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9"/>
        <w:gridCol w:w="5292"/>
      </w:tblGrid>
      <w:tr w:rsidR="005B42BB" w:rsidRPr="00E672CC" w14:paraId="2BD79D56" w14:textId="77777777" w:rsidTr="00E672CC">
        <w:tc>
          <w:tcPr>
            <w:tcW w:w="2083" w:type="pct"/>
          </w:tcPr>
          <w:p w14:paraId="114BCC0E" w14:textId="77777777" w:rsidR="005B42BB" w:rsidRPr="00E672CC" w:rsidRDefault="005B42BB" w:rsidP="00E672CC">
            <w:pPr>
              <w:widowControl w:val="0"/>
              <w:autoSpaceDE w:val="0"/>
              <w:autoSpaceDN w:val="0"/>
              <w:jc w:val="center"/>
              <w:rPr>
                <w:rFonts w:ascii="Arial" w:eastAsia="Times New Roman" w:hAnsi="Arial" w:cs="Arial"/>
                <w:sz w:val="20"/>
                <w:szCs w:val="20"/>
                <w:lang w:bidi="en-US"/>
              </w:rPr>
            </w:pPr>
            <w:r w:rsidRPr="00E672CC">
              <w:rPr>
                <w:rFonts w:ascii="Arial" w:eastAsia="Times New Roman" w:hAnsi="Arial" w:cs="Arial"/>
                <w:sz w:val="20"/>
                <w:szCs w:val="20"/>
                <w:lang w:bidi="en-US"/>
              </w:rPr>
              <w:t>TẬP ĐOÀN ĐIỆN LỰC VIỆT NAM</w:t>
            </w:r>
          </w:p>
          <w:p w14:paraId="23DFDF7F" w14:textId="77777777"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eastAsia="Times New Roman" w:hAnsi="Arial" w:cs="Arial"/>
                <w:b/>
                <w:sz w:val="20"/>
                <w:szCs w:val="20"/>
                <w:lang w:bidi="en-US"/>
              </w:rPr>
              <w:t>TỔNG CÔNG TY</w:t>
            </w:r>
          </w:p>
          <w:p w14:paraId="5E8DDDA2" w14:textId="77777777"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eastAsia="Times New Roman" w:hAnsi="Arial" w:cs="Arial"/>
                <w:b/>
                <w:sz w:val="20"/>
                <w:szCs w:val="20"/>
                <w:lang w:bidi="en-US"/>
              </w:rPr>
              <w:t>TRUYỀN TẢI ĐIỆN QUỐC GIA</w:t>
            </w:r>
          </w:p>
          <w:p w14:paraId="037C692C" w14:textId="77777777" w:rsidR="005B42BB" w:rsidRPr="00E672CC" w:rsidRDefault="005B42BB" w:rsidP="00E672CC">
            <w:pPr>
              <w:widowControl w:val="0"/>
              <w:autoSpaceDE w:val="0"/>
              <w:autoSpaceDN w:val="0"/>
              <w:jc w:val="center"/>
              <w:rPr>
                <w:rFonts w:ascii="Arial" w:eastAsia="Times New Roman" w:hAnsi="Arial" w:cs="Arial"/>
                <w:b/>
                <w:sz w:val="20"/>
                <w:szCs w:val="20"/>
                <w:vertAlign w:val="superscript"/>
                <w:lang w:bidi="en-US"/>
              </w:rPr>
            </w:pPr>
            <w:r w:rsidRPr="00E672CC">
              <w:rPr>
                <w:rFonts w:ascii="Arial" w:eastAsia="Times New Roman" w:hAnsi="Arial" w:cs="Arial"/>
                <w:b/>
                <w:sz w:val="20"/>
                <w:szCs w:val="20"/>
                <w:vertAlign w:val="superscript"/>
                <w:lang w:bidi="en-US"/>
              </w:rPr>
              <w:t>_____________</w:t>
            </w:r>
          </w:p>
          <w:p w14:paraId="56DB5DE0" w14:textId="77777777"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hAnsi="Arial" w:cs="Arial"/>
                <w:sz w:val="20"/>
                <w:szCs w:val="20"/>
              </w:rPr>
              <w:t>Số: 987/QĐ-EVNNPT</w:t>
            </w:r>
          </w:p>
        </w:tc>
        <w:tc>
          <w:tcPr>
            <w:tcW w:w="2917" w:type="pct"/>
          </w:tcPr>
          <w:p w14:paraId="38AD509D" w14:textId="77777777"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eastAsia="Times New Roman" w:hAnsi="Arial" w:cs="Arial"/>
                <w:b/>
                <w:sz w:val="20"/>
                <w:szCs w:val="20"/>
                <w:lang w:bidi="en-US"/>
              </w:rPr>
              <w:t>CỘNG HÒA XÃ HỘI CHỦ NGHĨA VIỆT NAM</w:t>
            </w:r>
          </w:p>
          <w:p w14:paraId="6BFA62A3" w14:textId="77777777"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eastAsia="Times New Roman" w:hAnsi="Arial" w:cs="Arial"/>
                <w:b/>
                <w:sz w:val="20"/>
                <w:szCs w:val="20"/>
                <w:lang w:bidi="en-US"/>
              </w:rPr>
              <w:t>Độc lập - Tự do - Hạnh phúc</w:t>
            </w:r>
          </w:p>
          <w:p w14:paraId="7FA6EB9D" w14:textId="77777777" w:rsidR="005B42BB" w:rsidRPr="00E672CC" w:rsidRDefault="005B42BB" w:rsidP="00E672CC">
            <w:pPr>
              <w:widowControl w:val="0"/>
              <w:autoSpaceDE w:val="0"/>
              <w:autoSpaceDN w:val="0"/>
              <w:jc w:val="center"/>
              <w:rPr>
                <w:rFonts w:ascii="Arial" w:eastAsia="Times New Roman" w:hAnsi="Arial" w:cs="Arial"/>
                <w:b/>
                <w:sz w:val="20"/>
                <w:szCs w:val="20"/>
                <w:vertAlign w:val="superscript"/>
                <w:lang w:bidi="en-US"/>
              </w:rPr>
            </w:pPr>
            <w:r w:rsidRPr="00E672CC">
              <w:rPr>
                <w:rFonts w:ascii="Arial" w:eastAsia="Times New Roman" w:hAnsi="Arial" w:cs="Arial"/>
                <w:b/>
                <w:sz w:val="20"/>
                <w:szCs w:val="20"/>
                <w:vertAlign w:val="superscript"/>
                <w:lang w:bidi="en-US"/>
              </w:rPr>
              <w:t>__________________</w:t>
            </w:r>
          </w:p>
          <w:p w14:paraId="4FDF152D" w14:textId="77777777" w:rsidR="00E672CC" w:rsidRDefault="00E672CC" w:rsidP="00E672CC">
            <w:pPr>
              <w:widowControl w:val="0"/>
              <w:autoSpaceDE w:val="0"/>
              <w:autoSpaceDN w:val="0"/>
              <w:jc w:val="center"/>
              <w:rPr>
                <w:rFonts w:ascii="Arial" w:eastAsia="Times New Roman" w:hAnsi="Arial" w:cs="Arial"/>
                <w:i/>
                <w:sz w:val="20"/>
                <w:szCs w:val="20"/>
                <w:lang w:bidi="en-US"/>
              </w:rPr>
            </w:pPr>
          </w:p>
          <w:p w14:paraId="303CE987" w14:textId="3C3C2E06" w:rsidR="005B42BB" w:rsidRPr="00E672CC" w:rsidRDefault="005B42BB" w:rsidP="00E672CC">
            <w:pPr>
              <w:widowControl w:val="0"/>
              <w:autoSpaceDE w:val="0"/>
              <w:autoSpaceDN w:val="0"/>
              <w:jc w:val="center"/>
              <w:rPr>
                <w:rFonts w:ascii="Arial" w:eastAsia="Times New Roman" w:hAnsi="Arial" w:cs="Arial"/>
                <w:b/>
                <w:sz w:val="20"/>
                <w:szCs w:val="20"/>
                <w:lang w:bidi="en-US"/>
              </w:rPr>
            </w:pPr>
            <w:r w:rsidRPr="00E672CC">
              <w:rPr>
                <w:rFonts w:ascii="Arial" w:eastAsia="Times New Roman" w:hAnsi="Arial" w:cs="Arial"/>
                <w:i/>
                <w:sz w:val="20"/>
                <w:szCs w:val="20"/>
                <w:lang w:bidi="en-US"/>
              </w:rPr>
              <w:t>Hà Nội, ngày 22 tháng 7 năm 2026</w:t>
            </w:r>
          </w:p>
        </w:tc>
      </w:tr>
    </w:tbl>
    <w:p w14:paraId="09BBB60D" w14:textId="6BBE6B60" w:rsidR="005B42BB" w:rsidRDefault="005B42BB" w:rsidP="00E672CC">
      <w:pPr>
        <w:widowControl w:val="0"/>
        <w:autoSpaceDE w:val="0"/>
        <w:autoSpaceDN w:val="0"/>
        <w:jc w:val="center"/>
        <w:rPr>
          <w:rFonts w:eastAsia="Times New Roman" w:cs="Arial"/>
          <w:b/>
          <w:szCs w:val="20"/>
          <w:lang w:bidi="en-US"/>
        </w:rPr>
      </w:pPr>
    </w:p>
    <w:p w14:paraId="032A41DB" w14:textId="77777777" w:rsidR="00E672CC" w:rsidRPr="00E672CC" w:rsidRDefault="00E672CC" w:rsidP="00E672CC">
      <w:pPr>
        <w:widowControl w:val="0"/>
        <w:autoSpaceDE w:val="0"/>
        <w:autoSpaceDN w:val="0"/>
        <w:jc w:val="center"/>
        <w:rPr>
          <w:rFonts w:eastAsia="Times New Roman" w:cs="Arial"/>
          <w:b/>
          <w:szCs w:val="20"/>
          <w:lang w:bidi="en-US"/>
        </w:rPr>
      </w:pPr>
    </w:p>
    <w:p w14:paraId="0143C0FB" w14:textId="77777777" w:rsidR="005B42BB" w:rsidRPr="00E672CC" w:rsidRDefault="005B42BB" w:rsidP="00E672CC">
      <w:pPr>
        <w:widowControl w:val="0"/>
        <w:autoSpaceDE w:val="0"/>
        <w:autoSpaceDN w:val="0"/>
        <w:jc w:val="center"/>
        <w:rPr>
          <w:rFonts w:eastAsia="Times New Roman" w:cs="Arial"/>
          <w:b/>
          <w:szCs w:val="20"/>
          <w:lang w:bidi="en-US"/>
        </w:rPr>
      </w:pPr>
      <w:r w:rsidRPr="00E672CC">
        <w:rPr>
          <w:rFonts w:eastAsia="Times New Roman" w:cs="Arial"/>
          <w:b/>
          <w:szCs w:val="20"/>
          <w:lang w:bidi="en-US"/>
        </w:rPr>
        <w:t>QUYẾT ĐỊNH</w:t>
      </w:r>
    </w:p>
    <w:p w14:paraId="1F4F0FC3" w14:textId="77777777" w:rsidR="005B42BB" w:rsidRPr="00E672CC" w:rsidRDefault="005B42BB" w:rsidP="00E672CC">
      <w:pPr>
        <w:jc w:val="center"/>
        <w:rPr>
          <w:rFonts w:eastAsia="Times New Roman" w:cs="Arial"/>
          <w:b/>
          <w:szCs w:val="20"/>
        </w:rPr>
      </w:pPr>
      <w:r w:rsidRPr="00E672CC">
        <w:rPr>
          <w:rFonts w:eastAsia="Times New Roman" w:cs="Arial"/>
          <w:b/>
          <w:szCs w:val="20"/>
          <w:lang w:bidi="en-US"/>
        </w:rPr>
        <w:t xml:space="preserve">Về việc ban hành </w:t>
      </w:r>
      <w:r w:rsidRPr="00E672CC">
        <w:rPr>
          <w:rFonts w:eastAsia="Times New Roman" w:cs="Arial"/>
          <w:b/>
          <w:szCs w:val="20"/>
        </w:rPr>
        <w:t>Quy định tổn thất điện năng trên lưới điện truyền tải</w:t>
      </w:r>
    </w:p>
    <w:p w14:paraId="371C769F" w14:textId="77777777" w:rsidR="005B42BB" w:rsidRPr="00E672CC" w:rsidRDefault="005B42BB" w:rsidP="00E672CC">
      <w:pPr>
        <w:jc w:val="center"/>
        <w:rPr>
          <w:rFonts w:eastAsia="Times New Roman" w:cs="Arial"/>
          <w:b/>
          <w:szCs w:val="20"/>
          <w:vertAlign w:val="superscript"/>
        </w:rPr>
      </w:pPr>
      <w:r w:rsidRPr="00E672CC">
        <w:rPr>
          <w:rFonts w:eastAsia="Times New Roman" w:cs="Arial"/>
          <w:b/>
          <w:szCs w:val="20"/>
          <w:vertAlign w:val="superscript"/>
        </w:rPr>
        <w:t>______________________</w:t>
      </w:r>
    </w:p>
    <w:p w14:paraId="59FF7B61" w14:textId="77777777" w:rsidR="005B42BB" w:rsidRPr="00E672CC" w:rsidRDefault="005B42BB" w:rsidP="00E672CC">
      <w:pPr>
        <w:widowControl w:val="0"/>
        <w:autoSpaceDE w:val="0"/>
        <w:autoSpaceDN w:val="0"/>
        <w:jc w:val="center"/>
        <w:rPr>
          <w:rFonts w:eastAsia="Times New Roman" w:cs="Arial"/>
          <w:b/>
          <w:szCs w:val="20"/>
          <w:lang w:bidi="en-US"/>
        </w:rPr>
      </w:pPr>
      <w:r w:rsidRPr="00E672CC">
        <w:rPr>
          <w:rFonts w:eastAsia="Times New Roman" w:cs="Arial"/>
          <w:b/>
          <w:szCs w:val="20"/>
          <w:lang w:bidi="en-US"/>
        </w:rPr>
        <w:t>TỔNG GIÁM ĐỐC</w:t>
      </w:r>
    </w:p>
    <w:p w14:paraId="392D10A8" w14:textId="77777777" w:rsidR="005B42BB" w:rsidRPr="00E672CC" w:rsidRDefault="005B42BB" w:rsidP="00E672CC">
      <w:pPr>
        <w:widowControl w:val="0"/>
        <w:autoSpaceDE w:val="0"/>
        <w:autoSpaceDN w:val="0"/>
        <w:jc w:val="center"/>
        <w:rPr>
          <w:rFonts w:eastAsia="Times New Roman" w:cs="Arial"/>
          <w:b/>
          <w:szCs w:val="20"/>
          <w:lang w:bidi="en-US"/>
        </w:rPr>
      </w:pPr>
      <w:r w:rsidRPr="00E672CC">
        <w:rPr>
          <w:rFonts w:eastAsia="Times New Roman" w:cs="Arial"/>
          <w:b/>
          <w:szCs w:val="20"/>
          <w:lang w:bidi="en-US"/>
        </w:rPr>
        <w:t>TỔNG CÔNG TY TRUYỀN TẢI ĐIỆN QUỐC GIA</w:t>
      </w:r>
    </w:p>
    <w:p w14:paraId="10E4BD66" w14:textId="77777777" w:rsidR="005B42BB" w:rsidRPr="00E672CC" w:rsidRDefault="005B42BB" w:rsidP="00E672CC">
      <w:pPr>
        <w:widowControl w:val="0"/>
        <w:autoSpaceDE w:val="0"/>
        <w:autoSpaceDN w:val="0"/>
        <w:jc w:val="center"/>
        <w:rPr>
          <w:rFonts w:eastAsia="Times New Roman" w:cs="Arial"/>
          <w:b/>
          <w:szCs w:val="20"/>
          <w:lang w:bidi="en-US"/>
        </w:rPr>
      </w:pPr>
    </w:p>
    <w:p w14:paraId="3242A6A8" w14:textId="77777777" w:rsidR="005B42BB" w:rsidRPr="00E672CC" w:rsidRDefault="005B42BB" w:rsidP="00E672CC">
      <w:pPr>
        <w:widowControl w:val="0"/>
        <w:autoSpaceDE w:val="0"/>
        <w:autoSpaceDN w:val="0"/>
        <w:spacing w:after="120"/>
        <w:ind w:firstLine="720"/>
        <w:jc w:val="both"/>
        <w:rPr>
          <w:rFonts w:eastAsia="Times New Roman" w:cs="Arial"/>
          <w:i/>
          <w:szCs w:val="20"/>
          <w:lang w:bidi="en-US"/>
        </w:rPr>
      </w:pPr>
      <w:r w:rsidRPr="00E672CC">
        <w:rPr>
          <w:rFonts w:eastAsia="Times New Roman" w:cs="Arial"/>
          <w:i/>
          <w:szCs w:val="20"/>
          <w:lang w:bidi="en-US"/>
        </w:rPr>
        <w:t>Căn cứ Điều lệ tổ chức và hoạt động của Tổng công ty Truyền tải điện Quốc gia (EVNNPT) ban hành kèm theo Quyết định số 284/QĐ-EVN ngày 18/10/2018 và sửa đổi, bổ sung tại các Quyết định số 111/QĐ-HĐTV ngày 05/8/2022, Quyết định số 120/QĐ-HĐTV ngày 26/10/2023, Quyết định số 19/QĐ-HĐTV ngày 24/01/2026; Quyết định số 81/QĐ-HĐTV ngày 16/05/2026 của Hội đồng thành viên Tập đoàn Điện lực Việt Nam (EVN);</w:t>
      </w:r>
    </w:p>
    <w:p w14:paraId="42004223" w14:textId="77777777" w:rsidR="005B42BB" w:rsidRPr="00E672CC" w:rsidRDefault="005B42BB" w:rsidP="00E672CC">
      <w:pPr>
        <w:widowControl w:val="0"/>
        <w:autoSpaceDE w:val="0"/>
        <w:autoSpaceDN w:val="0"/>
        <w:spacing w:after="120"/>
        <w:ind w:firstLine="720"/>
        <w:jc w:val="both"/>
        <w:rPr>
          <w:rFonts w:eastAsia="Times New Roman" w:cs="Arial"/>
          <w:i/>
          <w:szCs w:val="20"/>
          <w:lang w:bidi="en-US"/>
        </w:rPr>
      </w:pPr>
      <w:r w:rsidRPr="00E672CC">
        <w:rPr>
          <w:rFonts w:eastAsia="Times New Roman" w:cs="Arial"/>
          <w:i/>
          <w:szCs w:val="20"/>
          <w:lang w:bidi="en-US"/>
        </w:rPr>
        <w:t>Căn cứ Quy chế hoạt động của người đại diện phần vốn của Tập đoàn Điện lực Việt Nam theo Quyết định số 68/QĐ-HĐTV ngày 10/4/2025 của Hội đồng thành viên EVN;</w:t>
      </w:r>
    </w:p>
    <w:p w14:paraId="1EF62104" w14:textId="77777777" w:rsidR="005B42BB" w:rsidRPr="00E672CC" w:rsidRDefault="005B42BB" w:rsidP="00E672CC">
      <w:pPr>
        <w:widowControl w:val="0"/>
        <w:autoSpaceDE w:val="0"/>
        <w:autoSpaceDN w:val="0"/>
        <w:spacing w:after="120"/>
        <w:ind w:firstLine="720"/>
        <w:jc w:val="both"/>
        <w:rPr>
          <w:rFonts w:eastAsia="Times New Roman" w:cs="Arial"/>
          <w:i/>
          <w:szCs w:val="20"/>
          <w:lang w:bidi="en-US"/>
        </w:rPr>
      </w:pPr>
      <w:r w:rsidRPr="00E672CC">
        <w:rPr>
          <w:rFonts w:eastAsia="Times New Roman" w:cs="Arial"/>
          <w:i/>
          <w:szCs w:val="20"/>
          <w:lang w:bidi="en-US"/>
        </w:rPr>
        <w:t>Căn cứ Quy chế phân cấp trong EVNNPT ban hành kèm theo Quyết định số 145/QĐ-HĐTV ngày 01/6/2025 và sửa đổi, bổ sung tại Quyết định số 233/QĐ-HĐTV ngày 10/8/2025 của Hội đồng thành viên EVNNPT;</w:t>
      </w:r>
    </w:p>
    <w:p w14:paraId="635D6A4C" w14:textId="77777777" w:rsidR="005B42BB" w:rsidRPr="00E672CC" w:rsidRDefault="005B42BB" w:rsidP="00E672CC">
      <w:pPr>
        <w:widowControl w:val="0"/>
        <w:autoSpaceDE w:val="0"/>
        <w:autoSpaceDN w:val="0"/>
        <w:spacing w:after="120"/>
        <w:ind w:firstLine="720"/>
        <w:jc w:val="both"/>
        <w:rPr>
          <w:rFonts w:eastAsia="Times New Roman" w:cs="Arial"/>
          <w:i/>
          <w:szCs w:val="20"/>
          <w:lang w:bidi="en-US"/>
        </w:rPr>
      </w:pPr>
      <w:r w:rsidRPr="00E672CC">
        <w:rPr>
          <w:rFonts w:eastAsia="Times New Roman" w:cs="Arial"/>
          <w:i/>
          <w:szCs w:val="20"/>
          <w:lang w:bidi="en-US"/>
        </w:rPr>
        <w:t>Căn cứ Quyết định số 49/QĐ-HĐTV ngày 25/03/2026 của Hội đồng thành viên EVNNPT về việc phê duyệt Kế hoạch ban hành quy chế quản lý nội bộ, tài liệu nội bộ năm 2026 của Tổng công ty Truyền tải điện Quốc gia;</w:t>
      </w:r>
    </w:p>
    <w:p w14:paraId="11C3C944" w14:textId="77777777" w:rsidR="005B42BB" w:rsidRPr="00E672CC" w:rsidRDefault="005B42BB" w:rsidP="00E672CC">
      <w:pPr>
        <w:widowControl w:val="0"/>
        <w:autoSpaceDE w:val="0"/>
        <w:autoSpaceDN w:val="0"/>
        <w:spacing w:after="120"/>
        <w:ind w:firstLine="720"/>
        <w:jc w:val="both"/>
        <w:rPr>
          <w:rFonts w:eastAsia="Times New Roman" w:cs="Arial"/>
          <w:i/>
          <w:szCs w:val="20"/>
          <w:lang w:bidi="en-US"/>
        </w:rPr>
      </w:pPr>
      <w:r w:rsidRPr="00E672CC">
        <w:rPr>
          <w:rFonts w:eastAsia="Times New Roman" w:cs="Arial"/>
          <w:i/>
          <w:szCs w:val="20"/>
          <w:lang w:bidi="en-US"/>
        </w:rPr>
        <w:t>Căn cứ Quyết định số 919/QĐ-EVNNPT ngày 01/6/2025 của Tổng giám đốc EVNNPT Ban hành Quy định về xây dựng, ban hành Quy chế quản lý nội bộ và Tài liệu nội bộ áp dụng trong EVNNPT;</w:t>
      </w:r>
    </w:p>
    <w:p w14:paraId="1F0CFF83" w14:textId="77777777" w:rsidR="005B42BB" w:rsidRPr="00E672CC" w:rsidRDefault="005B42BB" w:rsidP="00E672CC">
      <w:pPr>
        <w:widowControl w:val="0"/>
        <w:autoSpaceDE w:val="0"/>
        <w:autoSpaceDN w:val="0"/>
        <w:ind w:firstLine="720"/>
        <w:jc w:val="both"/>
        <w:rPr>
          <w:rFonts w:eastAsia="Times New Roman" w:cs="Arial"/>
          <w:i/>
          <w:szCs w:val="20"/>
          <w:lang w:bidi="en-US"/>
        </w:rPr>
      </w:pPr>
      <w:r w:rsidRPr="00E672CC">
        <w:rPr>
          <w:rFonts w:eastAsia="Times New Roman" w:cs="Arial"/>
          <w:i/>
          <w:szCs w:val="20"/>
          <w:lang w:bidi="en-US"/>
        </w:rPr>
        <w:t xml:space="preserve">Theo đề nghị của Trưởng Ban Kỹ thuật và </w:t>
      </w:r>
      <w:proofErr w:type="gramStart"/>
      <w:r w:rsidRPr="00E672CC">
        <w:rPr>
          <w:rFonts w:eastAsia="Times New Roman" w:cs="Arial"/>
          <w:i/>
          <w:szCs w:val="20"/>
          <w:lang w:bidi="en-US"/>
        </w:rPr>
        <w:t>An</w:t>
      </w:r>
      <w:proofErr w:type="gramEnd"/>
      <w:r w:rsidRPr="00E672CC">
        <w:rPr>
          <w:rFonts w:eastAsia="Times New Roman" w:cs="Arial"/>
          <w:i/>
          <w:szCs w:val="20"/>
          <w:lang w:bidi="en-US"/>
        </w:rPr>
        <w:t xml:space="preserve"> toàn.</w:t>
      </w:r>
    </w:p>
    <w:p w14:paraId="46F04BD5" w14:textId="77777777" w:rsidR="00E672CC" w:rsidRDefault="00E672CC" w:rsidP="00E672CC">
      <w:pPr>
        <w:widowControl w:val="0"/>
        <w:autoSpaceDE w:val="0"/>
        <w:autoSpaceDN w:val="0"/>
        <w:ind w:firstLine="720"/>
        <w:jc w:val="center"/>
        <w:rPr>
          <w:rFonts w:eastAsia="Times New Roman" w:cs="Arial"/>
          <w:b/>
          <w:szCs w:val="20"/>
          <w:lang w:bidi="en-US"/>
        </w:rPr>
      </w:pPr>
    </w:p>
    <w:p w14:paraId="50B2F4D8" w14:textId="0B99F8E8" w:rsidR="005B42BB" w:rsidRDefault="005B42BB" w:rsidP="00E672CC">
      <w:pPr>
        <w:widowControl w:val="0"/>
        <w:autoSpaceDE w:val="0"/>
        <w:autoSpaceDN w:val="0"/>
        <w:ind w:firstLine="720"/>
        <w:jc w:val="center"/>
        <w:rPr>
          <w:rFonts w:eastAsia="Times New Roman" w:cs="Arial"/>
          <w:b/>
          <w:szCs w:val="20"/>
          <w:lang w:bidi="en-US"/>
        </w:rPr>
      </w:pPr>
      <w:r w:rsidRPr="00E672CC">
        <w:rPr>
          <w:rFonts w:eastAsia="Times New Roman" w:cs="Arial"/>
          <w:b/>
          <w:szCs w:val="20"/>
          <w:lang w:bidi="en-US"/>
        </w:rPr>
        <w:t>QUYẾT ĐỊNH:</w:t>
      </w:r>
    </w:p>
    <w:p w14:paraId="2CEE9D8C" w14:textId="77777777" w:rsidR="00E672CC" w:rsidRPr="00E672CC" w:rsidRDefault="00E672CC" w:rsidP="00E672CC">
      <w:pPr>
        <w:widowControl w:val="0"/>
        <w:autoSpaceDE w:val="0"/>
        <w:autoSpaceDN w:val="0"/>
        <w:ind w:firstLine="720"/>
        <w:jc w:val="center"/>
        <w:rPr>
          <w:rFonts w:eastAsia="Times New Roman" w:cs="Arial"/>
          <w:b/>
          <w:szCs w:val="20"/>
          <w:lang w:bidi="en-US"/>
        </w:rPr>
      </w:pPr>
    </w:p>
    <w:p w14:paraId="7C67DB68" w14:textId="77777777" w:rsidR="005B42BB" w:rsidRPr="00E672CC" w:rsidRDefault="005B42BB" w:rsidP="00E672CC">
      <w:pPr>
        <w:widowControl w:val="0"/>
        <w:autoSpaceDE w:val="0"/>
        <w:autoSpaceDN w:val="0"/>
        <w:spacing w:after="120"/>
        <w:ind w:firstLine="720"/>
        <w:jc w:val="both"/>
        <w:rPr>
          <w:rFonts w:eastAsia="Times New Roman" w:cs="Arial"/>
          <w:iCs/>
          <w:szCs w:val="20"/>
          <w:lang w:bidi="en-US"/>
        </w:rPr>
      </w:pPr>
      <w:r w:rsidRPr="00E672CC">
        <w:rPr>
          <w:rFonts w:eastAsia="Times New Roman" w:cs="Arial"/>
          <w:b/>
          <w:szCs w:val="20"/>
          <w:lang w:bidi="en-US"/>
        </w:rPr>
        <w:t>Điều 1.</w:t>
      </w:r>
      <w:r w:rsidRPr="00E672CC">
        <w:rPr>
          <w:rFonts w:eastAsia="Times New Roman" w:cs="Arial"/>
          <w:szCs w:val="20"/>
          <w:lang w:bidi="en-US"/>
        </w:rPr>
        <w:t xml:space="preserve"> Ban hành kèm theo Quyết định này “</w:t>
      </w:r>
      <w:r w:rsidRPr="00E672CC">
        <w:rPr>
          <w:rFonts w:eastAsia="Times New Roman" w:cs="Arial"/>
          <w:iCs/>
          <w:szCs w:val="20"/>
          <w:lang w:bidi="en-US"/>
        </w:rPr>
        <w:t>Quy định tổn thất điện năng trên lưới điện truyền tải”</w:t>
      </w:r>
      <w:r w:rsidRPr="00E672CC">
        <w:rPr>
          <w:rFonts w:eastAsia="Times New Roman" w:cs="Arial"/>
          <w:szCs w:val="20"/>
          <w:lang w:bidi="en-US"/>
        </w:rPr>
        <w:t>.</w:t>
      </w:r>
    </w:p>
    <w:p w14:paraId="375915ED" w14:textId="77777777" w:rsidR="005B42BB" w:rsidRPr="00E672CC" w:rsidRDefault="005B42BB" w:rsidP="00E672CC">
      <w:pPr>
        <w:widowControl w:val="0"/>
        <w:autoSpaceDE w:val="0"/>
        <w:autoSpaceDN w:val="0"/>
        <w:spacing w:after="120"/>
        <w:ind w:firstLine="720"/>
        <w:jc w:val="both"/>
        <w:rPr>
          <w:rFonts w:eastAsia="Times New Roman" w:cs="Arial"/>
          <w:bCs/>
          <w:szCs w:val="20"/>
          <w:lang w:bidi="en-US"/>
        </w:rPr>
      </w:pPr>
      <w:r w:rsidRPr="00E672CC">
        <w:rPr>
          <w:rFonts w:eastAsia="Times New Roman" w:cs="Arial"/>
          <w:b/>
          <w:szCs w:val="20"/>
          <w:lang w:bidi="en-US"/>
        </w:rPr>
        <w:t xml:space="preserve">Điều 2. </w:t>
      </w:r>
      <w:r w:rsidRPr="00E672CC">
        <w:rPr>
          <w:rFonts w:eastAsia="Times New Roman" w:cs="Arial"/>
          <w:szCs w:val="20"/>
          <w:lang w:bidi="en-US"/>
        </w:rPr>
        <w:t>Quyết định này có hiệu lực kể từ ngày ký và thay thế:</w:t>
      </w:r>
      <w:r w:rsidRPr="00E672CC">
        <w:rPr>
          <w:rFonts w:eastAsia="Times New Roman" w:cs="Arial"/>
          <w:bCs/>
          <w:szCs w:val="20"/>
          <w:lang w:bidi="en-US"/>
        </w:rPr>
        <w:t xml:space="preserve"> phần XI quy định tổn thất điện năng trên lưới điện truyền tải - Bộ Quy định vận hành sửa chữa ban hành kèm theo Quyết định số 0020/QĐ-EVNNPT ngày 08/01/2018.</w:t>
      </w:r>
    </w:p>
    <w:p w14:paraId="6FAAE35C" w14:textId="77777777" w:rsidR="005B42BB" w:rsidRPr="00E672CC" w:rsidRDefault="005B42BB" w:rsidP="00E672CC">
      <w:pPr>
        <w:widowControl w:val="0"/>
        <w:autoSpaceDE w:val="0"/>
        <w:autoSpaceDN w:val="0"/>
        <w:spacing w:after="120"/>
        <w:ind w:firstLine="720"/>
        <w:jc w:val="both"/>
        <w:rPr>
          <w:rFonts w:eastAsia="Times New Roman" w:cs="Arial"/>
          <w:szCs w:val="20"/>
          <w:lang w:bidi="en-US"/>
        </w:rPr>
      </w:pPr>
      <w:r w:rsidRPr="00E672CC">
        <w:rPr>
          <w:rFonts w:eastAsia="Times New Roman" w:cs="Arial"/>
          <w:b/>
          <w:szCs w:val="20"/>
          <w:lang w:bidi="en-US"/>
        </w:rPr>
        <w:t>Điều 3.</w:t>
      </w:r>
      <w:r w:rsidRPr="00E672CC">
        <w:rPr>
          <w:rFonts w:eastAsia="Times New Roman" w:cs="Arial"/>
          <w:szCs w:val="20"/>
          <w:lang w:bidi="en-US"/>
        </w:rPr>
        <w:t xml:space="preserve"> Các Phó Tổng giám đốc, Giám đốc các đơn vị trực thuộc, Chánh </w:t>
      </w:r>
      <w:r w:rsidRPr="00E672CC">
        <w:rPr>
          <w:rFonts w:eastAsia="Times New Roman" w:cs="Arial"/>
          <w:bCs/>
          <w:spacing w:val="2"/>
          <w:szCs w:val="20"/>
          <w:lang w:bidi="en-US"/>
        </w:rPr>
        <w:t>Văn phòng, Trưởng các ban của EVNNPT và các tổ chức, cá nhân liên quan căn</w:t>
      </w:r>
      <w:r w:rsidRPr="00E672CC">
        <w:rPr>
          <w:rFonts w:eastAsia="Times New Roman" w:cs="Arial"/>
          <w:szCs w:val="20"/>
          <w:lang w:bidi="en-US"/>
        </w:rPr>
        <w:t xml:space="preserve"> cứ chức năng, nhiệm vụ thi hành Quyết định này./.</w:t>
      </w:r>
    </w:p>
    <w:tbl>
      <w:tblPr>
        <w:tblW w:w="5000" w:type="pct"/>
        <w:jc w:val="center"/>
        <w:tblLook w:val="01E0" w:firstRow="1" w:lastRow="1" w:firstColumn="1" w:lastColumn="1" w:noHBand="0" w:noVBand="0"/>
      </w:tblPr>
      <w:tblGrid>
        <w:gridCol w:w="4603"/>
        <w:gridCol w:w="4468"/>
      </w:tblGrid>
      <w:tr w:rsidR="005B42BB" w:rsidRPr="00E672CC" w14:paraId="15A20C5F" w14:textId="77777777" w:rsidTr="00E517C9">
        <w:trPr>
          <w:trHeight w:val="1692"/>
          <w:jc w:val="center"/>
        </w:trPr>
        <w:tc>
          <w:tcPr>
            <w:tcW w:w="2537" w:type="pct"/>
          </w:tcPr>
          <w:p w14:paraId="09E13E74" w14:textId="77777777" w:rsidR="005B42BB" w:rsidRPr="00E672CC" w:rsidRDefault="005B42BB" w:rsidP="00E672CC">
            <w:pPr>
              <w:widowControl w:val="0"/>
              <w:autoSpaceDE w:val="0"/>
              <w:autoSpaceDN w:val="0"/>
              <w:rPr>
                <w:rFonts w:eastAsia="Times New Roman" w:cs="Arial"/>
                <w:b/>
                <w:i/>
                <w:szCs w:val="20"/>
                <w:lang w:bidi="en-US"/>
              </w:rPr>
            </w:pPr>
            <w:r w:rsidRPr="00E672CC">
              <w:rPr>
                <w:rFonts w:eastAsia="Times New Roman" w:cs="Arial"/>
                <w:b/>
                <w:i/>
                <w:szCs w:val="20"/>
                <w:lang w:bidi="en-US"/>
              </w:rPr>
              <w:t xml:space="preserve">Nơi nhận:              </w:t>
            </w:r>
          </w:p>
          <w:p w14:paraId="2125AFB3" w14:textId="77777777" w:rsidR="005B42BB" w:rsidRPr="00E672CC" w:rsidRDefault="005B42BB" w:rsidP="00E672CC">
            <w:pPr>
              <w:widowControl w:val="0"/>
              <w:autoSpaceDE w:val="0"/>
              <w:autoSpaceDN w:val="0"/>
              <w:rPr>
                <w:rFonts w:eastAsia="Times New Roman" w:cs="Arial"/>
                <w:szCs w:val="20"/>
                <w:lang w:bidi="en-US"/>
              </w:rPr>
            </w:pPr>
            <w:r w:rsidRPr="00E672CC">
              <w:rPr>
                <w:rFonts w:eastAsia="Times New Roman" w:cs="Arial"/>
                <w:szCs w:val="20"/>
                <w:lang w:bidi="en-US"/>
              </w:rPr>
              <w:t>- Như Điều 3;</w:t>
            </w:r>
          </w:p>
          <w:p w14:paraId="3DD22B69" w14:textId="77777777" w:rsidR="005B42BB" w:rsidRPr="00E672CC" w:rsidRDefault="005B42BB" w:rsidP="00E672CC">
            <w:pPr>
              <w:widowControl w:val="0"/>
              <w:autoSpaceDE w:val="0"/>
              <w:autoSpaceDN w:val="0"/>
              <w:rPr>
                <w:rFonts w:eastAsia="Times New Roman" w:cs="Arial"/>
                <w:szCs w:val="20"/>
                <w:lang w:bidi="en-US"/>
              </w:rPr>
            </w:pPr>
            <w:r w:rsidRPr="00E672CC">
              <w:rPr>
                <w:rFonts w:eastAsia="Times New Roman" w:cs="Arial"/>
                <w:szCs w:val="20"/>
                <w:lang w:bidi="en-US"/>
              </w:rPr>
              <w:t>- HĐTV (để báo cáo);</w:t>
            </w:r>
          </w:p>
          <w:p w14:paraId="42D83CA0" w14:textId="77777777" w:rsidR="005B42BB" w:rsidRPr="00E672CC" w:rsidRDefault="005B42BB" w:rsidP="00E672CC">
            <w:pPr>
              <w:widowControl w:val="0"/>
              <w:autoSpaceDE w:val="0"/>
              <w:autoSpaceDN w:val="0"/>
              <w:rPr>
                <w:rFonts w:eastAsia="Times New Roman" w:cs="Arial"/>
                <w:szCs w:val="20"/>
                <w:lang w:bidi="en-US"/>
              </w:rPr>
            </w:pPr>
            <w:r w:rsidRPr="00E672CC">
              <w:rPr>
                <w:rFonts w:eastAsia="Times New Roman" w:cs="Arial"/>
                <w:szCs w:val="20"/>
                <w:lang w:bidi="en-US"/>
              </w:rPr>
              <w:t>- Lưu: VT, KTAT.</w:t>
            </w:r>
          </w:p>
        </w:tc>
        <w:tc>
          <w:tcPr>
            <w:tcW w:w="2463" w:type="pct"/>
          </w:tcPr>
          <w:p w14:paraId="7C9AAC06" w14:textId="77777777" w:rsidR="005B42BB" w:rsidRPr="00E672CC" w:rsidRDefault="005B42BB" w:rsidP="00E672CC">
            <w:pPr>
              <w:widowControl w:val="0"/>
              <w:autoSpaceDE w:val="0"/>
              <w:autoSpaceDN w:val="0"/>
              <w:jc w:val="center"/>
              <w:rPr>
                <w:rFonts w:eastAsia="Times New Roman" w:cs="Arial"/>
                <w:b/>
                <w:szCs w:val="20"/>
                <w:lang w:bidi="en-US"/>
              </w:rPr>
            </w:pPr>
            <w:r w:rsidRPr="00E672CC">
              <w:rPr>
                <w:rFonts w:eastAsia="Times New Roman" w:cs="Arial"/>
                <w:b/>
                <w:szCs w:val="20"/>
                <w:lang w:bidi="en-US"/>
              </w:rPr>
              <w:t>Q. TỔNG GIÁM ĐỐC</w:t>
            </w:r>
          </w:p>
          <w:p w14:paraId="54C66394" w14:textId="77777777" w:rsidR="005B42BB" w:rsidRPr="00E672CC" w:rsidRDefault="005B42BB" w:rsidP="00E672CC">
            <w:pPr>
              <w:widowControl w:val="0"/>
              <w:autoSpaceDE w:val="0"/>
              <w:autoSpaceDN w:val="0"/>
              <w:jc w:val="center"/>
              <w:rPr>
                <w:rFonts w:eastAsia="Times New Roman" w:cs="Arial"/>
                <w:b/>
                <w:szCs w:val="20"/>
                <w:lang w:bidi="en-US"/>
              </w:rPr>
            </w:pPr>
          </w:p>
          <w:p w14:paraId="59E71947" w14:textId="77777777" w:rsidR="005B42BB" w:rsidRPr="00E672CC" w:rsidRDefault="005B42BB" w:rsidP="00E672CC">
            <w:pPr>
              <w:widowControl w:val="0"/>
              <w:autoSpaceDE w:val="0"/>
              <w:autoSpaceDN w:val="0"/>
              <w:jc w:val="center"/>
              <w:rPr>
                <w:rFonts w:eastAsia="Times New Roman" w:cs="Arial"/>
                <w:b/>
                <w:szCs w:val="20"/>
                <w:lang w:bidi="en-US"/>
              </w:rPr>
            </w:pPr>
          </w:p>
          <w:p w14:paraId="11C1A3F2" w14:textId="77777777" w:rsidR="005B42BB" w:rsidRPr="00E672CC" w:rsidRDefault="005B42BB" w:rsidP="00E672CC">
            <w:pPr>
              <w:widowControl w:val="0"/>
              <w:autoSpaceDE w:val="0"/>
              <w:autoSpaceDN w:val="0"/>
              <w:jc w:val="center"/>
              <w:rPr>
                <w:rFonts w:eastAsia="Times New Roman" w:cs="Arial"/>
                <w:b/>
                <w:szCs w:val="20"/>
                <w:lang w:bidi="en-US"/>
              </w:rPr>
            </w:pPr>
          </w:p>
          <w:p w14:paraId="4CBB24A6" w14:textId="77777777" w:rsidR="005B42BB" w:rsidRPr="00E672CC" w:rsidRDefault="005B42BB" w:rsidP="00E672CC">
            <w:pPr>
              <w:widowControl w:val="0"/>
              <w:autoSpaceDE w:val="0"/>
              <w:autoSpaceDN w:val="0"/>
              <w:jc w:val="center"/>
              <w:rPr>
                <w:rFonts w:eastAsia="Times New Roman" w:cs="Arial"/>
                <w:b/>
                <w:szCs w:val="20"/>
                <w:lang w:bidi="en-US"/>
              </w:rPr>
            </w:pPr>
          </w:p>
          <w:p w14:paraId="4279D4D0" w14:textId="77777777" w:rsidR="005B42BB" w:rsidRPr="00E672CC" w:rsidRDefault="005B42BB" w:rsidP="00E672CC">
            <w:pPr>
              <w:widowControl w:val="0"/>
              <w:autoSpaceDE w:val="0"/>
              <w:autoSpaceDN w:val="0"/>
              <w:jc w:val="center"/>
              <w:rPr>
                <w:rFonts w:eastAsia="Times New Roman" w:cs="Arial"/>
                <w:b/>
                <w:szCs w:val="20"/>
                <w:lang w:bidi="en-US"/>
              </w:rPr>
            </w:pPr>
          </w:p>
          <w:p w14:paraId="56E6079A" w14:textId="77777777" w:rsidR="005B42BB" w:rsidRPr="00E672CC" w:rsidRDefault="005B42BB" w:rsidP="00E672CC">
            <w:pPr>
              <w:widowControl w:val="0"/>
              <w:autoSpaceDE w:val="0"/>
              <w:autoSpaceDN w:val="0"/>
              <w:jc w:val="center"/>
              <w:rPr>
                <w:rFonts w:eastAsia="Times New Roman" w:cs="Arial"/>
                <w:b/>
                <w:szCs w:val="20"/>
                <w:lang w:bidi="en-US"/>
              </w:rPr>
            </w:pPr>
          </w:p>
          <w:p w14:paraId="51BE8931" w14:textId="77777777" w:rsidR="005B42BB" w:rsidRPr="00E672CC" w:rsidRDefault="005B42BB" w:rsidP="00E672CC">
            <w:pPr>
              <w:widowControl w:val="0"/>
              <w:autoSpaceDE w:val="0"/>
              <w:autoSpaceDN w:val="0"/>
              <w:jc w:val="center"/>
              <w:rPr>
                <w:rFonts w:eastAsia="Times New Roman" w:cs="Arial"/>
                <w:b/>
                <w:szCs w:val="20"/>
                <w:lang w:bidi="en-US"/>
              </w:rPr>
            </w:pPr>
            <w:r w:rsidRPr="00E672CC">
              <w:rPr>
                <w:rFonts w:eastAsia="Times New Roman" w:cs="Arial"/>
                <w:b/>
                <w:szCs w:val="20"/>
                <w:lang w:bidi="en-US"/>
              </w:rPr>
              <w:t>Hoàng Xuân Khôi</w:t>
            </w:r>
          </w:p>
        </w:tc>
      </w:tr>
    </w:tbl>
    <w:p w14:paraId="04C15DC0" w14:textId="77777777" w:rsidR="005B42BB" w:rsidRPr="00E672CC" w:rsidRDefault="005B42BB" w:rsidP="00E672CC">
      <w:pPr>
        <w:rPr>
          <w:rFonts w:cs="Arial"/>
          <w:szCs w:val="20"/>
        </w:rPr>
      </w:pPr>
    </w:p>
    <w:p w14:paraId="09363BEF" w14:textId="77777777" w:rsidR="005B42BB" w:rsidRPr="00E672CC" w:rsidRDefault="005B42BB" w:rsidP="00E672CC">
      <w:pPr>
        <w:rPr>
          <w:rFonts w:cs="Arial"/>
          <w:szCs w:val="20"/>
        </w:rPr>
      </w:pPr>
    </w:p>
    <w:p w14:paraId="00A6079C" w14:textId="77777777" w:rsidR="005B42BB" w:rsidRPr="00E672CC" w:rsidRDefault="005B42BB" w:rsidP="00E672CC">
      <w:pPr>
        <w:rPr>
          <w:rFonts w:cs="Arial"/>
          <w:szCs w:val="20"/>
        </w:rPr>
      </w:pPr>
    </w:p>
    <w:p w14:paraId="7C7E9F98" w14:textId="77777777" w:rsidR="005B42BB" w:rsidRPr="00E672CC" w:rsidRDefault="005B42BB" w:rsidP="00E672CC">
      <w:pPr>
        <w:rPr>
          <w:rFonts w:cs="Arial"/>
          <w:szCs w:val="20"/>
        </w:rPr>
      </w:pPr>
    </w:p>
    <w:p w14:paraId="5E1731D5" w14:textId="54438D0F" w:rsidR="00D724A9" w:rsidRDefault="00C732D5">
      <w:pPr>
        <w:rPr>
          <w:rFonts w:cs="Arial"/>
          <w:szCs w:val="20"/>
        </w:rPr>
      </w:pPr>
      <w:r>
        <w:rPr>
          <w:rFonts w:cs="Arial"/>
          <w:szCs w:val="20"/>
        </w:rPr>
        <w:br w:type="page"/>
      </w:r>
    </w:p>
    <w:tbl>
      <w:tblPr>
        <w:tblW w:w="5000" w:type="pct"/>
        <w:tblLook w:val="04A0" w:firstRow="1" w:lastRow="0" w:firstColumn="1" w:lastColumn="0" w:noHBand="0" w:noVBand="1"/>
      </w:tblPr>
      <w:tblGrid>
        <w:gridCol w:w="3813"/>
        <w:gridCol w:w="5258"/>
      </w:tblGrid>
      <w:tr w:rsidR="005B42BB" w:rsidRPr="00E672CC" w14:paraId="38FD772E" w14:textId="77777777" w:rsidTr="00E517C9">
        <w:tc>
          <w:tcPr>
            <w:tcW w:w="2102" w:type="pct"/>
          </w:tcPr>
          <w:p w14:paraId="0D4E7851" w14:textId="77777777" w:rsidR="005B42BB" w:rsidRPr="00E672CC" w:rsidRDefault="005B42BB" w:rsidP="00E672CC">
            <w:pPr>
              <w:ind w:hanging="142"/>
              <w:jc w:val="center"/>
              <w:rPr>
                <w:rFonts w:eastAsia="Times New Roman" w:cs="Arial"/>
                <w:szCs w:val="20"/>
                <w:lang w:val="en-GB"/>
              </w:rPr>
            </w:pPr>
            <w:r w:rsidRPr="00E672CC">
              <w:rPr>
                <w:rFonts w:eastAsia="Times New Roman" w:cs="Arial"/>
                <w:szCs w:val="20"/>
                <w:lang w:val="en-GB"/>
              </w:rPr>
              <w:lastRenderedPageBreak/>
              <w:t>TẬP ĐOÀN ĐIỆN LỰC VIỆT NAM</w:t>
            </w:r>
          </w:p>
          <w:p w14:paraId="166A646A" w14:textId="77777777" w:rsidR="005B42BB" w:rsidRPr="00E672CC" w:rsidRDefault="005B42BB" w:rsidP="00E672CC">
            <w:pPr>
              <w:jc w:val="center"/>
              <w:rPr>
                <w:rFonts w:eastAsia="Times New Roman" w:cs="Arial"/>
                <w:b/>
                <w:szCs w:val="20"/>
                <w:lang w:val="en-GB"/>
              </w:rPr>
            </w:pPr>
            <w:r w:rsidRPr="00E672CC">
              <w:rPr>
                <w:rFonts w:eastAsia="Times New Roman" w:cs="Arial"/>
                <w:b/>
                <w:szCs w:val="20"/>
                <w:lang w:val="en-GB"/>
              </w:rPr>
              <w:t>TỔNG CÔNG TY</w:t>
            </w:r>
          </w:p>
          <w:p w14:paraId="0A9AF7B3" w14:textId="77777777" w:rsidR="005B42BB" w:rsidRPr="00E672CC" w:rsidRDefault="005B42BB" w:rsidP="00E672CC">
            <w:pPr>
              <w:jc w:val="center"/>
              <w:rPr>
                <w:rFonts w:eastAsia="Times New Roman" w:cs="Arial"/>
                <w:szCs w:val="20"/>
                <w:lang w:val="en-GB"/>
              </w:rPr>
            </w:pPr>
            <w:r w:rsidRPr="00E672CC">
              <w:rPr>
                <w:rFonts w:eastAsia="Times New Roman" w:cs="Arial"/>
                <w:b/>
                <w:szCs w:val="20"/>
                <w:lang w:val="en-GB"/>
              </w:rPr>
              <w:t>TRUYỀN TẢI ĐIỆN QUỐC GIA</w:t>
            </w:r>
            <w:r w:rsidRPr="00E672CC">
              <w:rPr>
                <w:rFonts w:eastAsia="Times New Roman" w:cs="Arial"/>
                <w:szCs w:val="20"/>
                <w:lang w:val="en-GB"/>
              </w:rPr>
              <w:t xml:space="preserve"> </w:t>
            </w:r>
          </w:p>
          <w:p w14:paraId="761D428D" w14:textId="77777777" w:rsidR="005B42BB" w:rsidRPr="00E672CC" w:rsidRDefault="005B42BB" w:rsidP="00E672CC">
            <w:pPr>
              <w:jc w:val="center"/>
              <w:rPr>
                <w:rFonts w:eastAsia="Times New Roman" w:cs="Arial"/>
                <w:szCs w:val="20"/>
                <w:lang w:val="en-GB"/>
              </w:rPr>
            </w:pPr>
            <w:r w:rsidRPr="00E672CC">
              <w:rPr>
                <w:rFonts w:eastAsia="Times New Roman" w:cs="Arial"/>
                <w:szCs w:val="20"/>
                <w:vertAlign w:val="superscript"/>
                <w:lang w:val="en-GB"/>
              </w:rPr>
              <w:t>____________________</w:t>
            </w:r>
            <w:r w:rsidRPr="00E672CC">
              <w:rPr>
                <w:rFonts w:eastAsia="Times New Roman" w:cs="Arial"/>
                <w:szCs w:val="20"/>
                <w:lang w:val="en-GB"/>
              </w:rPr>
              <w:t xml:space="preserve">   </w:t>
            </w:r>
          </w:p>
        </w:tc>
        <w:tc>
          <w:tcPr>
            <w:tcW w:w="2898" w:type="pct"/>
          </w:tcPr>
          <w:p w14:paraId="5B8F01B9" w14:textId="77777777" w:rsidR="005B42BB" w:rsidRPr="00E672CC" w:rsidRDefault="005B42BB" w:rsidP="00E672CC">
            <w:pPr>
              <w:jc w:val="center"/>
              <w:rPr>
                <w:rFonts w:eastAsia="Times New Roman" w:cs="Arial"/>
                <w:b/>
                <w:szCs w:val="20"/>
                <w:lang w:val="en-GB"/>
              </w:rPr>
            </w:pPr>
            <w:r w:rsidRPr="00E672CC">
              <w:rPr>
                <w:rFonts w:eastAsia="Times New Roman" w:cs="Arial"/>
                <w:b/>
                <w:szCs w:val="20"/>
                <w:lang w:val="en-GB"/>
              </w:rPr>
              <w:t>CỘNG HÒA XÃ HỘI CHỦ NGHĨA VIỆT NAM</w:t>
            </w:r>
          </w:p>
          <w:p w14:paraId="184202A2" w14:textId="77777777" w:rsidR="005B42BB" w:rsidRPr="00E672CC" w:rsidRDefault="005B42BB" w:rsidP="00E672CC">
            <w:pPr>
              <w:jc w:val="center"/>
              <w:rPr>
                <w:rFonts w:eastAsia="Times New Roman" w:cs="Arial"/>
                <w:b/>
                <w:szCs w:val="20"/>
                <w:lang w:val="en-GB"/>
              </w:rPr>
            </w:pPr>
            <w:r w:rsidRPr="00E672CC">
              <w:rPr>
                <w:rFonts w:eastAsia="Times New Roman" w:cs="Arial"/>
                <w:b/>
                <w:szCs w:val="20"/>
                <w:lang w:val="en-GB"/>
              </w:rPr>
              <w:t>Độc lập - Tự do - Hạnh phúc</w:t>
            </w:r>
          </w:p>
          <w:p w14:paraId="376BADF6" w14:textId="77777777" w:rsidR="005B42BB" w:rsidRPr="00E672CC" w:rsidRDefault="005B42BB" w:rsidP="00E672CC">
            <w:pPr>
              <w:jc w:val="center"/>
              <w:rPr>
                <w:rFonts w:eastAsia="Times New Roman" w:cs="Arial"/>
                <w:b/>
                <w:szCs w:val="20"/>
                <w:vertAlign w:val="superscript"/>
                <w:lang w:val="en-GB"/>
              </w:rPr>
            </w:pPr>
            <w:r w:rsidRPr="00E672CC">
              <w:rPr>
                <w:rFonts w:eastAsia="Times New Roman" w:cs="Arial"/>
                <w:b/>
                <w:szCs w:val="20"/>
                <w:vertAlign w:val="superscript"/>
                <w:lang w:val="en-GB"/>
              </w:rPr>
              <w:t>____________________________</w:t>
            </w:r>
          </w:p>
        </w:tc>
      </w:tr>
    </w:tbl>
    <w:p w14:paraId="6ED1FE1E" w14:textId="77777777" w:rsidR="005B42BB" w:rsidRPr="00E672CC" w:rsidRDefault="005B42BB" w:rsidP="00E672CC">
      <w:pPr>
        <w:jc w:val="center"/>
        <w:rPr>
          <w:rFonts w:eastAsia="Times New Roman" w:cs="Arial"/>
          <w:b/>
          <w:bCs/>
          <w:kern w:val="32"/>
          <w:szCs w:val="20"/>
        </w:rPr>
      </w:pPr>
    </w:p>
    <w:p w14:paraId="44BD35C9" w14:textId="77777777" w:rsidR="00E517C9" w:rsidRDefault="00E517C9" w:rsidP="00E672CC">
      <w:pPr>
        <w:jc w:val="center"/>
        <w:rPr>
          <w:rFonts w:eastAsia="Times New Roman" w:cs="Arial"/>
          <w:b/>
          <w:bCs/>
          <w:kern w:val="32"/>
          <w:szCs w:val="20"/>
        </w:rPr>
      </w:pPr>
    </w:p>
    <w:p w14:paraId="090EC002" w14:textId="7CD64FB8" w:rsidR="005B42BB" w:rsidRPr="00E672CC" w:rsidRDefault="005B42BB" w:rsidP="00E672CC">
      <w:pPr>
        <w:jc w:val="center"/>
        <w:rPr>
          <w:rFonts w:eastAsia="Times New Roman" w:cs="Arial"/>
          <w:b/>
          <w:bCs/>
          <w:kern w:val="32"/>
          <w:szCs w:val="20"/>
        </w:rPr>
      </w:pPr>
      <w:r w:rsidRPr="00E672CC">
        <w:rPr>
          <w:rFonts w:eastAsia="Times New Roman" w:cs="Arial"/>
          <w:b/>
          <w:bCs/>
          <w:kern w:val="32"/>
          <w:szCs w:val="20"/>
        </w:rPr>
        <w:t>QUY ĐỊNH</w:t>
      </w:r>
      <w:bookmarkStart w:id="0" w:name="_GoBack"/>
      <w:bookmarkEnd w:id="0"/>
    </w:p>
    <w:p w14:paraId="15E8D0FD" w14:textId="77777777" w:rsidR="005B42BB" w:rsidRPr="00E672CC" w:rsidRDefault="005B42BB" w:rsidP="00E672CC">
      <w:pPr>
        <w:jc w:val="center"/>
        <w:rPr>
          <w:rFonts w:eastAsia="Times New Roman" w:cs="Arial"/>
          <w:b/>
          <w:bCs/>
          <w:kern w:val="32"/>
          <w:szCs w:val="20"/>
        </w:rPr>
      </w:pPr>
      <w:r w:rsidRPr="00E672CC">
        <w:rPr>
          <w:rFonts w:eastAsia="Times New Roman" w:cs="Arial"/>
          <w:b/>
          <w:bCs/>
          <w:kern w:val="32"/>
          <w:szCs w:val="20"/>
        </w:rPr>
        <w:t>TỔN THẤT ĐIỆN NĂNG TRÊN LƯỚI ĐIỆN TRUYỀN TẢI</w:t>
      </w:r>
    </w:p>
    <w:p w14:paraId="1FA63F99" w14:textId="77777777" w:rsidR="005B42BB" w:rsidRPr="00E672CC" w:rsidRDefault="005B42BB" w:rsidP="00E672CC">
      <w:pPr>
        <w:jc w:val="center"/>
        <w:rPr>
          <w:rFonts w:eastAsia="Times New Roman" w:cs="Arial"/>
          <w:b/>
          <w:szCs w:val="20"/>
          <w:lang w:val="en-GB"/>
        </w:rPr>
      </w:pPr>
    </w:p>
    <w:p w14:paraId="47E28136" w14:textId="77777777" w:rsidR="005B42BB" w:rsidRPr="00E672CC" w:rsidRDefault="005B42BB" w:rsidP="00E672CC">
      <w:pPr>
        <w:keepNext/>
        <w:jc w:val="center"/>
        <w:outlineLvl w:val="0"/>
        <w:rPr>
          <w:rFonts w:eastAsia="Times New Roman" w:cs="Arial"/>
          <w:b/>
          <w:bCs/>
          <w:kern w:val="32"/>
          <w:szCs w:val="20"/>
        </w:rPr>
      </w:pPr>
      <w:bookmarkStart w:id="1" w:name="_Toc235514528"/>
      <w:r w:rsidRPr="00E672CC">
        <w:rPr>
          <w:rFonts w:eastAsia="Times New Roman" w:cs="Arial"/>
          <w:b/>
          <w:bCs/>
          <w:kern w:val="32"/>
          <w:szCs w:val="20"/>
        </w:rPr>
        <w:t>CHƯƠNG I</w:t>
      </w:r>
      <w:bookmarkEnd w:id="1"/>
    </w:p>
    <w:p w14:paraId="5783CA09" w14:textId="77777777" w:rsidR="005B42BB" w:rsidRPr="00E672CC" w:rsidRDefault="005B42BB" w:rsidP="00E672CC">
      <w:pPr>
        <w:keepNext/>
        <w:jc w:val="center"/>
        <w:outlineLvl w:val="0"/>
        <w:rPr>
          <w:rFonts w:eastAsia="Times New Roman" w:cs="Arial"/>
          <w:b/>
          <w:bCs/>
          <w:kern w:val="32"/>
          <w:szCs w:val="20"/>
        </w:rPr>
      </w:pPr>
      <w:r w:rsidRPr="00E672CC">
        <w:rPr>
          <w:rFonts w:eastAsia="Times New Roman" w:cs="Arial"/>
          <w:b/>
          <w:bCs/>
          <w:kern w:val="32"/>
          <w:szCs w:val="20"/>
        </w:rPr>
        <w:t xml:space="preserve"> </w:t>
      </w:r>
      <w:bookmarkStart w:id="2" w:name="_Toc208298353"/>
      <w:bookmarkStart w:id="3" w:name="_Toc235514529"/>
      <w:r w:rsidRPr="00E672CC">
        <w:rPr>
          <w:rFonts w:eastAsia="Times New Roman" w:cs="Arial"/>
          <w:b/>
          <w:bCs/>
          <w:kern w:val="32"/>
          <w:szCs w:val="20"/>
        </w:rPr>
        <w:t>QUY ĐỊNH CHUNG</w:t>
      </w:r>
      <w:bookmarkEnd w:id="2"/>
      <w:bookmarkEnd w:id="3"/>
    </w:p>
    <w:p w14:paraId="75EA97CE" w14:textId="77777777" w:rsidR="005B42BB" w:rsidRPr="00E672CC" w:rsidRDefault="005B42BB" w:rsidP="00E672CC">
      <w:pPr>
        <w:rPr>
          <w:rFonts w:eastAsia="Times New Roman" w:cs="Arial"/>
          <w:b/>
          <w:bCs/>
          <w:kern w:val="32"/>
          <w:szCs w:val="20"/>
        </w:rPr>
      </w:pPr>
    </w:p>
    <w:p w14:paraId="43CEA030" w14:textId="77777777" w:rsidR="005B42BB" w:rsidRPr="00E672CC" w:rsidRDefault="005B42BB" w:rsidP="00E517C9">
      <w:pPr>
        <w:pStyle w:val="Heading2"/>
        <w:spacing w:before="0" w:line="240" w:lineRule="auto"/>
        <w:ind w:firstLine="720"/>
        <w:rPr>
          <w:rFonts w:ascii="Arial" w:eastAsia="Times New Roman" w:hAnsi="Arial" w:cs="Arial"/>
          <w:b/>
          <w:bCs/>
          <w:kern w:val="32"/>
          <w:sz w:val="20"/>
          <w:szCs w:val="20"/>
        </w:rPr>
      </w:pPr>
      <w:bookmarkStart w:id="4" w:name="_Toc235514530"/>
      <w:r w:rsidRPr="00E672CC">
        <w:rPr>
          <w:rFonts w:ascii="Arial" w:eastAsia="Times New Roman" w:hAnsi="Arial" w:cs="Arial"/>
          <w:b/>
          <w:bCs/>
          <w:kern w:val="32"/>
          <w:sz w:val="20"/>
          <w:szCs w:val="20"/>
        </w:rPr>
        <w:t>Điều 1. Phạm vi điều chỉnh và đối tượng áp dụng</w:t>
      </w:r>
      <w:bookmarkEnd w:id="4"/>
    </w:p>
    <w:p w14:paraId="68E43012" w14:textId="0F3A4433" w:rsidR="005B42BB" w:rsidRPr="00E672CC" w:rsidRDefault="00E672CC" w:rsidP="00E517C9">
      <w:pPr>
        <w:pStyle w:val="Heading3"/>
        <w:spacing w:before="0" w:line="240" w:lineRule="auto"/>
        <w:ind w:firstLine="720"/>
        <w:rPr>
          <w:rFonts w:ascii="Arial" w:eastAsia="Times New Roman" w:hAnsi="Arial" w:cs="Arial"/>
          <w:b/>
          <w:bCs/>
          <w:sz w:val="20"/>
          <w:szCs w:val="20"/>
          <w:lang w:val="en-GB"/>
        </w:rPr>
      </w:pPr>
      <w:bookmarkStart w:id="5" w:name="_Toc235514531"/>
      <w:r w:rsidRPr="00E672CC">
        <w:rPr>
          <w:rFonts w:ascii="Arial" w:eastAsia="Times New Roman" w:hAnsi="Arial" w:cs="Arial"/>
          <w:b/>
          <w:bCs/>
          <w:sz w:val="20"/>
          <w:szCs w:val="20"/>
          <w:lang w:val="en-GB"/>
        </w:rPr>
        <w:t xml:space="preserve">1. </w:t>
      </w:r>
      <w:r w:rsidR="005B42BB" w:rsidRPr="00E672CC">
        <w:rPr>
          <w:rFonts w:ascii="Arial" w:eastAsia="Times New Roman" w:hAnsi="Arial" w:cs="Arial"/>
          <w:b/>
          <w:bCs/>
          <w:sz w:val="20"/>
          <w:szCs w:val="20"/>
          <w:lang w:val="en-GB"/>
        </w:rPr>
        <w:t>Phạm vi điều chỉnh</w:t>
      </w:r>
      <w:bookmarkEnd w:id="5"/>
    </w:p>
    <w:p w14:paraId="15150C31" w14:textId="77777777" w:rsidR="005B42BB" w:rsidRPr="00E672CC" w:rsidRDefault="005B42BB" w:rsidP="00E517C9">
      <w:pPr>
        <w:spacing w:after="120"/>
        <w:ind w:firstLine="720"/>
        <w:jc w:val="both"/>
        <w:rPr>
          <w:rFonts w:eastAsia="Times New Roman" w:cs="Arial"/>
          <w:szCs w:val="20"/>
          <w:lang w:val="en-GB"/>
        </w:rPr>
      </w:pPr>
      <w:r w:rsidRPr="00E672CC">
        <w:rPr>
          <w:rFonts w:eastAsia="Times New Roman" w:cs="Arial"/>
          <w:szCs w:val="20"/>
          <w:lang w:val="en-GB"/>
        </w:rPr>
        <w:t>Quy định này quy định về việc quản lý tổn thất điện năng trên lưới điện truyền tải thuộc phạm vi quản lý của EVNNPT, bao gồm nguyên tắc, phương pháp tính toán, đánh giá, các biện pháp giảm tổn thất điện năng và trách nhiệm của các đơn vị có liên quan.</w:t>
      </w:r>
    </w:p>
    <w:p w14:paraId="63816B9F" w14:textId="66AC79EA" w:rsidR="005B42BB" w:rsidRPr="00E672CC" w:rsidRDefault="00E672CC" w:rsidP="00E517C9">
      <w:pPr>
        <w:pStyle w:val="Heading3"/>
        <w:spacing w:before="0" w:line="240" w:lineRule="auto"/>
        <w:ind w:firstLine="720"/>
        <w:rPr>
          <w:rFonts w:ascii="Arial" w:eastAsia="Times New Roman" w:hAnsi="Arial" w:cs="Arial"/>
          <w:b/>
          <w:bCs/>
          <w:sz w:val="20"/>
          <w:szCs w:val="20"/>
          <w:lang w:val="en-GB"/>
        </w:rPr>
      </w:pPr>
      <w:bookmarkStart w:id="6" w:name="_Toc235514532"/>
      <w:r w:rsidRPr="00E672CC">
        <w:rPr>
          <w:rFonts w:ascii="Arial" w:eastAsia="Times New Roman" w:hAnsi="Arial" w:cs="Arial"/>
          <w:b/>
          <w:bCs/>
          <w:sz w:val="20"/>
          <w:szCs w:val="20"/>
          <w:lang w:val="en-GB"/>
        </w:rPr>
        <w:t xml:space="preserve">2. </w:t>
      </w:r>
      <w:r w:rsidR="005B42BB" w:rsidRPr="00E672CC">
        <w:rPr>
          <w:rFonts w:ascii="Arial" w:eastAsia="Times New Roman" w:hAnsi="Arial" w:cs="Arial"/>
          <w:b/>
          <w:bCs/>
          <w:sz w:val="20"/>
          <w:szCs w:val="20"/>
          <w:lang w:val="en-GB"/>
        </w:rPr>
        <w:t>Đối tượng áp dụng</w:t>
      </w:r>
      <w:bookmarkEnd w:id="6"/>
    </w:p>
    <w:p w14:paraId="770A98F6" w14:textId="77777777" w:rsidR="005B42BB" w:rsidRPr="00E672CC" w:rsidRDefault="005B42BB" w:rsidP="00E517C9">
      <w:pPr>
        <w:spacing w:after="120"/>
        <w:ind w:firstLine="720"/>
        <w:jc w:val="both"/>
        <w:rPr>
          <w:rFonts w:eastAsia="Times New Roman" w:cs="Arial"/>
          <w:szCs w:val="20"/>
          <w:lang w:val="en-GB"/>
        </w:rPr>
      </w:pPr>
      <w:r w:rsidRPr="00E672CC">
        <w:rPr>
          <w:rFonts w:eastAsia="Times New Roman" w:cs="Arial"/>
          <w:szCs w:val="20"/>
          <w:lang w:val="en-GB"/>
        </w:rPr>
        <w:t>Quy định này áp dụng đối với Tổng công ty Truyền tải điện Quốc gia.</w:t>
      </w:r>
    </w:p>
    <w:p w14:paraId="6C9B0C47" w14:textId="77777777" w:rsidR="005B42BB" w:rsidRPr="00E672CC" w:rsidRDefault="005B42BB" w:rsidP="00E517C9">
      <w:pPr>
        <w:pStyle w:val="Heading2"/>
        <w:spacing w:before="0" w:line="240" w:lineRule="auto"/>
        <w:ind w:firstLine="720"/>
        <w:rPr>
          <w:rFonts w:ascii="Arial" w:eastAsia="Times New Roman" w:hAnsi="Arial" w:cs="Arial"/>
          <w:b/>
          <w:bCs/>
          <w:kern w:val="32"/>
          <w:sz w:val="20"/>
          <w:szCs w:val="20"/>
        </w:rPr>
      </w:pPr>
      <w:bookmarkStart w:id="7" w:name="_Toc235514533"/>
      <w:r w:rsidRPr="00E672CC">
        <w:rPr>
          <w:rFonts w:ascii="Arial" w:eastAsia="Times New Roman" w:hAnsi="Arial" w:cs="Arial"/>
          <w:b/>
          <w:bCs/>
          <w:kern w:val="32"/>
          <w:sz w:val="20"/>
          <w:szCs w:val="20"/>
        </w:rPr>
        <w:t>Điều 2. Định nghĩa các từ viết tắt</w:t>
      </w:r>
      <w:bookmarkEnd w:id="7"/>
    </w:p>
    <w:p w14:paraId="1332E3D3" w14:textId="77777777" w:rsidR="005B42BB" w:rsidRPr="00E672CC" w:rsidRDefault="005B42BB" w:rsidP="00E517C9">
      <w:pPr>
        <w:spacing w:after="120"/>
        <w:ind w:firstLine="720"/>
        <w:jc w:val="both"/>
        <w:rPr>
          <w:rFonts w:cs="Arial"/>
          <w:szCs w:val="20"/>
        </w:rPr>
      </w:pPr>
      <w:r w:rsidRPr="00E672CC">
        <w:rPr>
          <w:rFonts w:cs="Arial"/>
          <w:szCs w:val="20"/>
        </w:rPr>
        <w:t>Trong Quy định này, những từ ngữ sau đây được hiểu như sau:</w:t>
      </w:r>
    </w:p>
    <w:p w14:paraId="225ADC03" w14:textId="22B36C97"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TTĐĐ</w:t>
      </w:r>
      <w:r w:rsidR="005B42BB" w:rsidRPr="00E672CC">
        <w:rPr>
          <w:rFonts w:ascii="Arial" w:hAnsi="Arial" w:cs="Arial"/>
          <w:sz w:val="20"/>
          <w:szCs w:val="20"/>
        </w:rPr>
        <w:t>: Công ty Vận hành hệ thống điện và thị trường điện quốc gia và các Trung tâm Điều độ hệ thống điện miền Bắc, Trung, Nam.</w:t>
      </w:r>
    </w:p>
    <w:p w14:paraId="12B72813" w14:textId="03CE4755"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Ban QLDA</w:t>
      </w:r>
      <w:r w:rsidR="005B42BB" w:rsidRPr="00E672CC">
        <w:rPr>
          <w:rFonts w:ascii="Arial" w:hAnsi="Arial" w:cs="Arial"/>
          <w:sz w:val="20"/>
          <w:szCs w:val="20"/>
        </w:rPr>
        <w:t>: các Ban Quản lý Dự án các công trình điện miền Bắc, Trung, Nam, Ban Quản lý dự án truyền tải điện.</w:t>
      </w:r>
    </w:p>
    <w:p w14:paraId="1789113C" w14:textId="7B083BD7"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CTTTĐ</w:t>
      </w:r>
      <w:r w:rsidR="005B42BB" w:rsidRPr="00E672CC">
        <w:rPr>
          <w:rFonts w:ascii="Arial" w:hAnsi="Arial" w:cs="Arial"/>
          <w:sz w:val="20"/>
          <w:szCs w:val="20"/>
        </w:rPr>
        <w:t>: Công ty Truyền tải điện.</w:t>
      </w:r>
    </w:p>
    <w:p w14:paraId="0066E459" w14:textId="5F9C98E5"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ĐD</w:t>
      </w:r>
      <w:r w:rsidR="005B42BB" w:rsidRPr="00E672CC">
        <w:rPr>
          <w:rFonts w:ascii="Arial" w:hAnsi="Arial" w:cs="Arial"/>
          <w:sz w:val="20"/>
          <w:szCs w:val="20"/>
        </w:rPr>
        <w:t>: Đường dây.</w:t>
      </w:r>
    </w:p>
    <w:p w14:paraId="0652CAA1" w14:textId="14058154"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Đơn vị</w:t>
      </w:r>
      <w:r w:rsidR="005B42BB" w:rsidRPr="00E672CC">
        <w:rPr>
          <w:rFonts w:ascii="Arial" w:hAnsi="Arial" w:cs="Arial"/>
          <w:sz w:val="20"/>
          <w:szCs w:val="20"/>
        </w:rPr>
        <w:t xml:space="preserve">: là đối tượng chịu sự điều chỉnh của quy định này (nêu trong khoản 2 Điều 1). </w:t>
      </w:r>
    </w:p>
    <w:p w14:paraId="313440FB" w14:textId="65F2916B"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EPTC</w:t>
      </w:r>
      <w:r w:rsidR="005B42BB" w:rsidRPr="00E672CC">
        <w:rPr>
          <w:rFonts w:ascii="Arial" w:hAnsi="Arial" w:cs="Arial"/>
          <w:sz w:val="20"/>
          <w:szCs w:val="20"/>
        </w:rPr>
        <w:t>: Công ty Mua bán điện.</w:t>
      </w:r>
    </w:p>
    <w:p w14:paraId="3CADB1C4" w14:textId="0E3FE475"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EVN</w:t>
      </w:r>
      <w:r w:rsidR="005B42BB" w:rsidRPr="00E672CC">
        <w:rPr>
          <w:rFonts w:ascii="Arial" w:hAnsi="Arial" w:cs="Arial"/>
          <w:sz w:val="20"/>
          <w:szCs w:val="20"/>
        </w:rPr>
        <w:t>: Tập đoàn Điện lực Việt Nam.</w:t>
      </w:r>
    </w:p>
    <w:p w14:paraId="6E8971EC" w14:textId="67D89417"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LTT</w:t>
      </w:r>
      <w:r w:rsidR="005B42BB" w:rsidRPr="00E672CC">
        <w:rPr>
          <w:rFonts w:ascii="Arial" w:hAnsi="Arial" w:cs="Arial"/>
          <w:sz w:val="20"/>
          <w:szCs w:val="20"/>
        </w:rPr>
        <w:t>: Lưới điện truyền tải.</w:t>
      </w:r>
    </w:p>
    <w:p w14:paraId="29E4586E" w14:textId="365E76EA"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MBA</w:t>
      </w:r>
      <w:r w:rsidR="005B42BB" w:rsidRPr="00E672CC">
        <w:rPr>
          <w:rFonts w:ascii="Arial" w:hAnsi="Arial" w:cs="Arial"/>
          <w:sz w:val="20"/>
          <w:szCs w:val="20"/>
        </w:rPr>
        <w:t>: Máy biến áp.</w:t>
      </w:r>
    </w:p>
    <w:p w14:paraId="38214ACE" w14:textId="0D2D1A71"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NMĐ</w:t>
      </w:r>
      <w:r w:rsidR="005B42BB" w:rsidRPr="00E672CC">
        <w:rPr>
          <w:rFonts w:ascii="Arial" w:hAnsi="Arial" w:cs="Arial"/>
          <w:sz w:val="20"/>
          <w:szCs w:val="20"/>
        </w:rPr>
        <w:t xml:space="preserve"> (Nhà máy điện): bao gồm các nhà máy điện trong và ngoài EVN.</w:t>
      </w:r>
    </w:p>
    <w:p w14:paraId="703F8851" w14:textId="66A6040A" w:rsidR="005B42BB" w:rsidRPr="00E672CC" w:rsidRDefault="00E672CC" w:rsidP="00E517C9">
      <w:pPr>
        <w:pStyle w:val="ListParagraph"/>
        <w:spacing w:before="0" w:line="240" w:lineRule="auto"/>
        <w:ind w:firstLine="720"/>
        <w:rPr>
          <w:rFonts w:ascii="Arial" w:hAnsi="Arial" w:cs="Arial"/>
          <w:sz w:val="20"/>
          <w:szCs w:val="20"/>
        </w:rPr>
      </w:pPr>
      <w:r w:rsidRPr="00E672CC">
        <w:rPr>
          <w:rFonts w:ascii="Arial" w:hAnsi="Arial" w:cs="Arial"/>
          <w:b/>
          <w:sz w:val="20"/>
          <w:szCs w:val="20"/>
        </w:rPr>
        <w:t xml:space="preserve">- </w:t>
      </w:r>
      <w:r w:rsidR="005B42BB" w:rsidRPr="00E672CC">
        <w:rPr>
          <w:rFonts w:ascii="Arial" w:hAnsi="Arial" w:cs="Arial"/>
          <w:b/>
          <w:sz w:val="20"/>
          <w:szCs w:val="20"/>
        </w:rPr>
        <w:t>EVNNPT</w:t>
      </w:r>
      <w:r w:rsidR="005B42BB" w:rsidRPr="00E672CC">
        <w:rPr>
          <w:rFonts w:ascii="Arial" w:hAnsi="Arial" w:cs="Arial"/>
          <w:sz w:val="20"/>
          <w:szCs w:val="20"/>
        </w:rPr>
        <w:t>: Tổng công ty Truyền tải điện Quốc gia.</w:t>
      </w:r>
    </w:p>
    <w:p w14:paraId="505D7034" w14:textId="387ECE1C" w:rsidR="005B42BB" w:rsidRPr="00E672CC" w:rsidRDefault="00E672CC" w:rsidP="00E517C9">
      <w:pPr>
        <w:spacing w:after="120"/>
        <w:ind w:firstLine="720"/>
        <w:jc w:val="both"/>
        <w:rPr>
          <w:rFonts w:cs="Arial"/>
          <w:szCs w:val="20"/>
        </w:rPr>
      </w:pPr>
      <w:r w:rsidRPr="00E672CC">
        <w:rPr>
          <w:rFonts w:cs="Arial"/>
          <w:b/>
          <w:szCs w:val="20"/>
        </w:rPr>
        <w:t xml:space="preserve">- </w:t>
      </w:r>
      <w:r w:rsidR="005B42BB" w:rsidRPr="00E672CC">
        <w:rPr>
          <w:rFonts w:cs="Arial"/>
          <w:b/>
          <w:szCs w:val="20"/>
        </w:rPr>
        <w:t>TBA</w:t>
      </w:r>
      <w:r w:rsidR="005B42BB" w:rsidRPr="00E672CC">
        <w:rPr>
          <w:rFonts w:cs="Arial"/>
          <w:szCs w:val="20"/>
        </w:rPr>
        <w:t>:</w:t>
      </w:r>
      <w:r w:rsidR="005B42BB" w:rsidRPr="00E672CC">
        <w:rPr>
          <w:rFonts w:cs="Arial"/>
          <w:b/>
          <w:szCs w:val="20"/>
        </w:rPr>
        <w:t xml:space="preserve"> </w:t>
      </w:r>
      <w:r w:rsidR="005B42BB" w:rsidRPr="00E672CC">
        <w:rPr>
          <w:rFonts w:cs="Arial"/>
          <w:szCs w:val="20"/>
        </w:rPr>
        <w:t>Trạm biến áp.</w:t>
      </w:r>
    </w:p>
    <w:p w14:paraId="2BA66092" w14:textId="2195B6D2" w:rsidR="005B42BB" w:rsidRPr="00E672CC" w:rsidRDefault="00E672CC" w:rsidP="00E517C9">
      <w:pPr>
        <w:spacing w:after="120"/>
        <w:ind w:firstLine="720"/>
        <w:jc w:val="both"/>
        <w:rPr>
          <w:rFonts w:cs="Arial"/>
          <w:szCs w:val="20"/>
        </w:rPr>
      </w:pPr>
      <w:r w:rsidRPr="00E672CC">
        <w:rPr>
          <w:rFonts w:cs="Arial"/>
          <w:b/>
          <w:szCs w:val="20"/>
        </w:rPr>
        <w:t xml:space="preserve">- </w:t>
      </w:r>
      <w:r w:rsidR="005B42BB" w:rsidRPr="00E672CC">
        <w:rPr>
          <w:rFonts w:cs="Arial"/>
          <w:b/>
          <w:szCs w:val="20"/>
        </w:rPr>
        <w:t>TCTĐL:</w:t>
      </w:r>
      <w:r w:rsidR="005B42BB" w:rsidRPr="00E672CC">
        <w:rPr>
          <w:rFonts w:cs="Arial"/>
          <w:szCs w:val="20"/>
        </w:rPr>
        <w:t xml:space="preserve"> Tổng công ty Điện lực.</w:t>
      </w:r>
    </w:p>
    <w:p w14:paraId="28D3872C" w14:textId="3853B7F2" w:rsidR="005B42BB" w:rsidRPr="00E672CC" w:rsidRDefault="00E672CC" w:rsidP="00E517C9">
      <w:pPr>
        <w:spacing w:after="120"/>
        <w:ind w:firstLine="720"/>
        <w:jc w:val="both"/>
        <w:rPr>
          <w:rFonts w:cs="Arial"/>
          <w:szCs w:val="20"/>
        </w:rPr>
      </w:pPr>
      <w:r w:rsidRPr="00E672CC">
        <w:rPr>
          <w:rFonts w:cs="Arial"/>
          <w:b/>
          <w:szCs w:val="20"/>
        </w:rPr>
        <w:t xml:space="preserve">- </w:t>
      </w:r>
      <w:r w:rsidR="005B42BB" w:rsidRPr="00E672CC">
        <w:rPr>
          <w:rFonts w:cs="Arial"/>
          <w:b/>
          <w:szCs w:val="20"/>
        </w:rPr>
        <w:t>Thiết bị bù:</w:t>
      </w:r>
      <w:r w:rsidR="005B42BB" w:rsidRPr="00E672CC">
        <w:rPr>
          <w:rFonts w:cs="Arial"/>
          <w:szCs w:val="20"/>
        </w:rPr>
        <w:t xml:space="preserve"> Tụ bù ngang, SVC...</w:t>
      </w:r>
    </w:p>
    <w:p w14:paraId="55F57D6C" w14:textId="5575C92F" w:rsidR="005B42BB" w:rsidRPr="00E672CC" w:rsidRDefault="00E672CC" w:rsidP="00E517C9">
      <w:pPr>
        <w:spacing w:after="120"/>
        <w:ind w:firstLine="720"/>
        <w:jc w:val="both"/>
        <w:rPr>
          <w:rFonts w:cs="Arial"/>
          <w:szCs w:val="20"/>
        </w:rPr>
      </w:pPr>
      <w:r w:rsidRPr="00E672CC">
        <w:rPr>
          <w:rFonts w:cs="Arial"/>
          <w:b/>
          <w:szCs w:val="20"/>
        </w:rPr>
        <w:t xml:space="preserve">- </w:t>
      </w:r>
      <w:r w:rsidR="005B42BB" w:rsidRPr="00E672CC">
        <w:rPr>
          <w:rFonts w:cs="Arial"/>
          <w:b/>
          <w:szCs w:val="20"/>
        </w:rPr>
        <w:t>TTĐ</w:t>
      </w:r>
      <w:r w:rsidR="005B42BB" w:rsidRPr="00E672CC">
        <w:rPr>
          <w:rFonts w:cs="Arial"/>
          <w:szCs w:val="20"/>
        </w:rPr>
        <w:t>: Truyền tải điện.</w:t>
      </w:r>
    </w:p>
    <w:p w14:paraId="45D97B4A" w14:textId="70631FD3" w:rsidR="005B42BB" w:rsidRPr="00E672CC" w:rsidRDefault="00E672CC" w:rsidP="00E517C9">
      <w:pPr>
        <w:ind w:firstLine="720"/>
        <w:jc w:val="both"/>
        <w:rPr>
          <w:rFonts w:cs="Arial"/>
          <w:szCs w:val="20"/>
        </w:rPr>
      </w:pPr>
      <w:r w:rsidRPr="00E672CC">
        <w:rPr>
          <w:rFonts w:cs="Arial"/>
          <w:b/>
          <w:szCs w:val="20"/>
        </w:rPr>
        <w:t xml:space="preserve">- </w:t>
      </w:r>
      <w:r w:rsidR="005B42BB" w:rsidRPr="00E672CC">
        <w:rPr>
          <w:rFonts w:cs="Arial"/>
          <w:b/>
          <w:szCs w:val="20"/>
        </w:rPr>
        <w:t>TTĐN</w:t>
      </w:r>
      <w:r w:rsidR="005B42BB" w:rsidRPr="00E672CC">
        <w:rPr>
          <w:rFonts w:cs="Arial"/>
          <w:szCs w:val="20"/>
        </w:rPr>
        <w:t xml:space="preserve"> (Tổn thất điện năng): là điện năng dùng để truyền tải điện. Trong quy định này, TTĐN thực hiện là điện năng chênh lệch giữa tổng điện nhận vào và tổng điện giao đi của LTT của EVNNPT hoặc CTTTĐ trong quá trình truyền tải, thông qua hệ thống đo đếm điện năng lắp đặt tại các vị trí ranh giới giao, nhận điện giữa các đơn vị và tại khách hàng sử dụng điện. </w:t>
      </w:r>
    </w:p>
    <w:p w14:paraId="435BA4AB" w14:textId="77777777" w:rsidR="005B42BB" w:rsidRPr="00E672CC" w:rsidRDefault="005B42BB" w:rsidP="00E517C9">
      <w:pPr>
        <w:ind w:firstLine="720"/>
        <w:jc w:val="both"/>
        <w:rPr>
          <w:rFonts w:cs="Arial"/>
          <w:szCs w:val="20"/>
        </w:rPr>
      </w:pPr>
    </w:p>
    <w:p w14:paraId="2DC90558" w14:textId="77777777" w:rsidR="005B42BB" w:rsidRPr="00E672CC" w:rsidRDefault="005B42BB" w:rsidP="00E517C9">
      <w:pPr>
        <w:keepNext/>
        <w:ind w:firstLine="720"/>
        <w:jc w:val="center"/>
        <w:outlineLvl w:val="0"/>
        <w:rPr>
          <w:rFonts w:eastAsia="Times New Roman" w:cs="Arial"/>
          <w:b/>
          <w:bCs/>
          <w:kern w:val="32"/>
          <w:szCs w:val="20"/>
        </w:rPr>
      </w:pPr>
      <w:bookmarkStart w:id="8" w:name="_Toc206575835"/>
      <w:bookmarkStart w:id="9" w:name="_Toc235514534"/>
      <w:r w:rsidRPr="00E672CC">
        <w:rPr>
          <w:rFonts w:eastAsia="Times New Roman" w:cs="Arial"/>
          <w:b/>
          <w:bCs/>
          <w:kern w:val="32"/>
          <w:szCs w:val="20"/>
        </w:rPr>
        <w:t>CHƯƠNG II</w:t>
      </w:r>
      <w:bookmarkEnd w:id="8"/>
      <w:bookmarkEnd w:id="9"/>
    </w:p>
    <w:p w14:paraId="13DED6EA" w14:textId="77777777" w:rsidR="005B42BB" w:rsidRPr="00E672CC" w:rsidRDefault="005B42BB" w:rsidP="00E517C9">
      <w:pPr>
        <w:keepNext/>
        <w:tabs>
          <w:tab w:val="left" w:pos="851"/>
          <w:tab w:val="left" w:pos="1134"/>
        </w:tabs>
        <w:ind w:firstLine="720"/>
        <w:jc w:val="center"/>
        <w:outlineLvl w:val="0"/>
        <w:rPr>
          <w:rFonts w:eastAsia="Times New Roman" w:cs="Arial"/>
          <w:b/>
          <w:bCs/>
          <w:iCs/>
          <w:szCs w:val="20"/>
          <w:lang w:val="en-GB"/>
        </w:rPr>
      </w:pPr>
      <w:bookmarkStart w:id="10" w:name="_Toc235514535"/>
      <w:r w:rsidRPr="00E672CC">
        <w:rPr>
          <w:rFonts w:eastAsia="Times New Roman" w:cs="Arial"/>
          <w:b/>
          <w:bCs/>
          <w:iCs/>
          <w:szCs w:val="20"/>
          <w:lang w:val="en-GB"/>
        </w:rPr>
        <w:t>NGUYÊN TẮC TÍNH TOÁN TTĐN</w:t>
      </w:r>
      <w:bookmarkEnd w:id="10"/>
    </w:p>
    <w:p w14:paraId="66E78F98" w14:textId="77777777" w:rsidR="005B42BB" w:rsidRPr="00E672CC" w:rsidRDefault="005B42BB" w:rsidP="00E517C9">
      <w:pPr>
        <w:spacing w:after="120"/>
        <w:ind w:firstLine="720"/>
        <w:jc w:val="both"/>
        <w:rPr>
          <w:rFonts w:cs="Arial"/>
          <w:szCs w:val="20"/>
        </w:rPr>
      </w:pPr>
    </w:p>
    <w:p w14:paraId="5C7CAA16" w14:textId="77777777" w:rsidR="005B42BB" w:rsidRPr="00E672CC" w:rsidRDefault="005B42BB" w:rsidP="00E517C9">
      <w:pPr>
        <w:pStyle w:val="Heading2"/>
        <w:spacing w:before="0" w:line="240" w:lineRule="auto"/>
        <w:ind w:firstLine="720"/>
        <w:rPr>
          <w:rFonts w:ascii="Arial" w:eastAsia="Times New Roman" w:hAnsi="Arial" w:cs="Arial"/>
          <w:b/>
          <w:bCs/>
          <w:kern w:val="32"/>
          <w:sz w:val="20"/>
          <w:szCs w:val="20"/>
        </w:rPr>
      </w:pPr>
      <w:bookmarkStart w:id="11" w:name="_Toc235514536"/>
      <w:r w:rsidRPr="00E672CC">
        <w:rPr>
          <w:rFonts w:ascii="Arial" w:eastAsia="Times New Roman" w:hAnsi="Arial" w:cs="Arial"/>
          <w:b/>
          <w:bCs/>
          <w:kern w:val="32"/>
          <w:sz w:val="20"/>
          <w:szCs w:val="20"/>
        </w:rPr>
        <w:lastRenderedPageBreak/>
        <w:t>Điều 3. Tính toán TTĐN quá khứ thông qua số liệu đo đếm</w:t>
      </w:r>
      <w:bookmarkEnd w:id="11"/>
    </w:p>
    <w:p w14:paraId="3595EF1A" w14:textId="0BCA9C99" w:rsidR="005B42BB" w:rsidRPr="00E672CC" w:rsidRDefault="00E672CC" w:rsidP="00E517C9">
      <w:pPr>
        <w:pStyle w:val="Heading3"/>
        <w:spacing w:before="0" w:line="240" w:lineRule="auto"/>
        <w:ind w:firstLine="720"/>
        <w:rPr>
          <w:rFonts w:ascii="Arial" w:eastAsia="Times New Roman" w:hAnsi="Arial" w:cs="Arial"/>
          <w:b/>
          <w:bCs/>
          <w:sz w:val="20"/>
          <w:szCs w:val="20"/>
          <w:lang w:val="en-GB"/>
        </w:rPr>
      </w:pPr>
      <w:bookmarkStart w:id="12" w:name="_Toc289412448"/>
      <w:bookmarkStart w:id="13" w:name="_Toc235514537"/>
      <w:r w:rsidRPr="00E672CC">
        <w:rPr>
          <w:rFonts w:ascii="Arial" w:eastAsia="Times New Roman" w:hAnsi="Arial" w:cs="Arial"/>
          <w:b/>
          <w:bCs/>
          <w:sz w:val="20"/>
          <w:szCs w:val="20"/>
          <w:lang w:val="en-GB"/>
        </w:rPr>
        <w:t xml:space="preserve">1. </w:t>
      </w:r>
      <w:r w:rsidR="005B42BB" w:rsidRPr="00E672CC">
        <w:rPr>
          <w:rFonts w:ascii="Arial" w:eastAsia="Times New Roman" w:hAnsi="Arial" w:cs="Arial"/>
          <w:b/>
          <w:bCs/>
          <w:sz w:val="20"/>
          <w:szCs w:val="20"/>
          <w:lang w:val="en-GB"/>
        </w:rPr>
        <w:t>TTĐN trên LTT từ 220 kV trở xuống của các CTTTĐ</w:t>
      </w:r>
      <w:bookmarkEnd w:id="12"/>
      <w:bookmarkEnd w:id="13"/>
    </w:p>
    <w:p w14:paraId="54027B81" w14:textId="5D3CFE87" w:rsidR="005B42BB" w:rsidRPr="00E672CC" w:rsidRDefault="00E672CC" w:rsidP="00E517C9">
      <w:pPr>
        <w:spacing w:after="120"/>
        <w:ind w:firstLine="720"/>
        <w:jc w:val="both"/>
        <w:rPr>
          <w:rFonts w:cs="Arial"/>
          <w:szCs w:val="20"/>
        </w:rPr>
      </w:pPr>
      <w:r w:rsidRPr="00E672CC">
        <w:rPr>
          <w:rFonts w:cs="Arial"/>
          <w:szCs w:val="20"/>
        </w:rPr>
        <w:t xml:space="preserve">- </w:t>
      </w:r>
      <w:r w:rsidR="005B42BB" w:rsidRPr="00E672CC">
        <w:rPr>
          <w:rFonts w:cs="Arial"/>
          <w:szCs w:val="20"/>
        </w:rPr>
        <w:t>Điện năng nhận trên LTT từ 220 kV trở xuống của CTTTĐ i xác định như sau:</w:t>
      </w:r>
    </w:p>
    <w:p w14:paraId="7E48F381"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Ni</w:t>
      </w:r>
      <w:r w:rsidRPr="00E672CC">
        <w:rPr>
          <w:rFonts w:ascii="Arial" w:hAnsi="Arial" w:cs="Arial"/>
          <w:b/>
          <w:sz w:val="20"/>
          <w:szCs w:val="20"/>
        </w:rPr>
        <w:t xml:space="preserve"> = A</w:t>
      </w:r>
      <w:r w:rsidRPr="00E672CC">
        <w:rPr>
          <w:rFonts w:ascii="Arial" w:hAnsi="Arial" w:cs="Arial"/>
          <w:b/>
          <w:sz w:val="20"/>
          <w:szCs w:val="20"/>
          <w:vertAlign w:val="subscript"/>
        </w:rPr>
        <w:t>NM_TTi</w:t>
      </w:r>
      <w:r w:rsidRPr="00E672CC">
        <w:rPr>
          <w:rFonts w:ascii="Arial" w:hAnsi="Arial" w:cs="Arial"/>
          <w:b/>
          <w:sz w:val="20"/>
          <w:szCs w:val="20"/>
        </w:rPr>
        <w:t xml:space="preserve"> + A</w:t>
      </w:r>
      <w:r w:rsidRPr="00E672CC">
        <w:rPr>
          <w:rFonts w:ascii="Arial" w:hAnsi="Arial" w:cs="Arial"/>
          <w:b/>
          <w:sz w:val="20"/>
          <w:szCs w:val="20"/>
          <w:vertAlign w:val="subscript"/>
        </w:rPr>
        <w:t>NN_TTi</w:t>
      </w:r>
      <w:r w:rsidRPr="00E672CC">
        <w:rPr>
          <w:rFonts w:ascii="Arial" w:hAnsi="Arial" w:cs="Arial"/>
          <w:b/>
          <w:sz w:val="20"/>
          <w:szCs w:val="20"/>
        </w:rPr>
        <w:t xml:space="preserve"> + A</w:t>
      </w:r>
      <w:r w:rsidRPr="00E672CC">
        <w:rPr>
          <w:rFonts w:ascii="Arial" w:hAnsi="Arial" w:cs="Arial"/>
          <w:b/>
          <w:sz w:val="20"/>
          <w:szCs w:val="20"/>
          <w:vertAlign w:val="subscript"/>
        </w:rPr>
        <w:t>500_TTi</w:t>
      </w:r>
      <w:r w:rsidRPr="00E672CC">
        <w:rPr>
          <w:rFonts w:ascii="Arial" w:hAnsi="Arial" w:cs="Arial"/>
          <w:b/>
          <w:sz w:val="20"/>
          <w:szCs w:val="20"/>
        </w:rPr>
        <w:t xml:space="preserve"> + A</w:t>
      </w:r>
      <w:r w:rsidRPr="00E672CC">
        <w:rPr>
          <w:rFonts w:ascii="Arial" w:hAnsi="Arial" w:cs="Arial"/>
          <w:b/>
          <w:sz w:val="20"/>
          <w:szCs w:val="20"/>
          <w:vertAlign w:val="subscript"/>
        </w:rPr>
        <w:t>ĐL_TTi</w:t>
      </w:r>
      <w:r w:rsidRPr="00E672CC">
        <w:rPr>
          <w:rFonts w:ascii="Arial" w:hAnsi="Arial" w:cs="Arial"/>
          <w:b/>
          <w:sz w:val="20"/>
          <w:szCs w:val="20"/>
        </w:rPr>
        <w:t xml:space="preserve"> + A</w:t>
      </w:r>
      <w:r w:rsidRPr="00E672CC">
        <w:rPr>
          <w:rFonts w:ascii="Arial" w:hAnsi="Arial" w:cs="Arial"/>
          <w:b/>
          <w:sz w:val="20"/>
          <w:szCs w:val="20"/>
          <w:vertAlign w:val="subscript"/>
        </w:rPr>
        <w:t>TT_TTi</w:t>
      </w:r>
    </w:p>
    <w:p w14:paraId="4FB28E6E"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100EE17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i</w:t>
      </w:r>
      <w:r w:rsidRPr="00E672CC">
        <w:rPr>
          <w:rFonts w:ascii="Arial" w:hAnsi="Arial" w:cs="Arial"/>
          <w:sz w:val="20"/>
          <w:szCs w:val="20"/>
        </w:rPr>
        <w:t>: các CTTTĐ 1, 2, 3, 4;</w:t>
      </w:r>
    </w:p>
    <w:p w14:paraId="25EC3AF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w:t>
      </w:r>
    </w:p>
    <w:p w14:paraId="729FF4E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NM_TTi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từ các NMĐ;</w:t>
      </w:r>
    </w:p>
    <w:p w14:paraId="7D83C29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NN_TTi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từ lưới điện nước ngoài;</w:t>
      </w:r>
    </w:p>
    <w:p w14:paraId="42CE334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500_TTi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từ LTT 500 kV;</w:t>
      </w:r>
    </w:p>
    <w:p w14:paraId="7B927C84"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ĐL_TTi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từ các TCTĐL;</w:t>
      </w:r>
    </w:p>
    <w:p w14:paraId="3DBFBD9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từ các CTTTĐ khác;</w:t>
      </w:r>
    </w:p>
    <w:p w14:paraId="7FD99B47" w14:textId="38196780" w:rsidR="005B42BB" w:rsidRPr="00E672CC" w:rsidRDefault="00E672CC" w:rsidP="00E517C9">
      <w:pPr>
        <w:spacing w:after="120"/>
        <w:ind w:firstLine="720"/>
        <w:jc w:val="both"/>
        <w:rPr>
          <w:rFonts w:cs="Arial"/>
          <w:szCs w:val="20"/>
        </w:rPr>
      </w:pPr>
      <w:r w:rsidRPr="00E672CC">
        <w:rPr>
          <w:rFonts w:cs="Arial"/>
          <w:szCs w:val="20"/>
        </w:rPr>
        <w:t xml:space="preserve">- </w:t>
      </w:r>
      <w:r w:rsidR="005B42BB" w:rsidRPr="00E672CC">
        <w:rPr>
          <w:rFonts w:cs="Arial"/>
          <w:szCs w:val="20"/>
        </w:rPr>
        <w:t>Điện năng giao trên LTT từ</w:t>
      </w:r>
      <w:r w:rsidR="005B42BB" w:rsidRPr="00E672CC" w:rsidDel="00343AE4">
        <w:rPr>
          <w:rFonts w:cs="Arial"/>
          <w:szCs w:val="20"/>
        </w:rPr>
        <w:t xml:space="preserve"> </w:t>
      </w:r>
      <w:r w:rsidR="005B42BB" w:rsidRPr="00E672CC">
        <w:rPr>
          <w:rFonts w:cs="Arial"/>
          <w:szCs w:val="20"/>
        </w:rPr>
        <w:t>220 kV trở xuống của Công ty TTĐ i xác định như sau:</w:t>
      </w:r>
    </w:p>
    <w:p w14:paraId="5A26E6EE"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Gi</w:t>
      </w:r>
      <w:r w:rsidRPr="00E672CC">
        <w:rPr>
          <w:rFonts w:ascii="Arial" w:hAnsi="Arial" w:cs="Arial"/>
          <w:b/>
          <w:sz w:val="20"/>
          <w:szCs w:val="20"/>
        </w:rPr>
        <w:t xml:space="preserve"> = A</w:t>
      </w:r>
      <w:r w:rsidRPr="00E672CC">
        <w:rPr>
          <w:rFonts w:ascii="Arial" w:hAnsi="Arial" w:cs="Arial"/>
          <w:b/>
          <w:sz w:val="20"/>
          <w:szCs w:val="20"/>
          <w:vertAlign w:val="subscript"/>
        </w:rPr>
        <w:t>TTi</w:t>
      </w:r>
      <w:r w:rsidRPr="00E672CC">
        <w:rPr>
          <w:rFonts w:ascii="Arial" w:hAnsi="Arial" w:cs="Arial"/>
          <w:b/>
          <w:sz w:val="20"/>
          <w:szCs w:val="20"/>
          <w:vertAlign w:val="subscript"/>
        </w:rPr>
        <w:softHyphen/>
        <w:t>_NM</w:t>
      </w:r>
      <w:r w:rsidRPr="00E672CC">
        <w:rPr>
          <w:rFonts w:ascii="Arial" w:hAnsi="Arial" w:cs="Arial"/>
          <w:b/>
          <w:sz w:val="20"/>
          <w:szCs w:val="20"/>
        </w:rPr>
        <w:t xml:space="preserve"> + A</w:t>
      </w:r>
      <w:r w:rsidRPr="00E672CC">
        <w:rPr>
          <w:rFonts w:ascii="Arial" w:hAnsi="Arial" w:cs="Arial"/>
          <w:b/>
          <w:sz w:val="20"/>
          <w:szCs w:val="20"/>
          <w:vertAlign w:val="subscript"/>
        </w:rPr>
        <w:t>TTi_NN</w:t>
      </w:r>
      <w:r w:rsidRPr="00E672CC">
        <w:rPr>
          <w:rFonts w:ascii="Arial" w:hAnsi="Arial" w:cs="Arial"/>
          <w:b/>
          <w:sz w:val="20"/>
          <w:szCs w:val="20"/>
        </w:rPr>
        <w:t xml:space="preserve"> + A</w:t>
      </w:r>
      <w:r w:rsidRPr="00E672CC">
        <w:rPr>
          <w:rFonts w:ascii="Arial" w:hAnsi="Arial" w:cs="Arial"/>
          <w:b/>
          <w:sz w:val="20"/>
          <w:szCs w:val="20"/>
          <w:vertAlign w:val="subscript"/>
        </w:rPr>
        <w:t>TTi_500</w:t>
      </w:r>
      <w:r w:rsidRPr="00E672CC">
        <w:rPr>
          <w:rFonts w:ascii="Arial" w:hAnsi="Arial" w:cs="Arial"/>
          <w:b/>
          <w:sz w:val="20"/>
          <w:szCs w:val="20"/>
        </w:rPr>
        <w:t xml:space="preserve"> + A</w:t>
      </w:r>
      <w:r w:rsidRPr="00E672CC">
        <w:rPr>
          <w:rFonts w:ascii="Arial" w:hAnsi="Arial" w:cs="Arial"/>
          <w:b/>
          <w:sz w:val="20"/>
          <w:szCs w:val="20"/>
          <w:vertAlign w:val="subscript"/>
        </w:rPr>
        <w:t>TTi_ĐL</w:t>
      </w:r>
      <w:r w:rsidRPr="00E672CC">
        <w:rPr>
          <w:rFonts w:ascii="Arial" w:hAnsi="Arial" w:cs="Arial"/>
          <w:b/>
          <w:sz w:val="20"/>
          <w:szCs w:val="20"/>
        </w:rPr>
        <w:t xml:space="preserve"> + A</w:t>
      </w:r>
      <w:r w:rsidRPr="00E672CC">
        <w:rPr>
          <w:rFonts w:ascii="Arial" w:hAnsi="Arial" w:cs="Arial"/>
          <w:b/>
          <w:sz w:val="20"/>
          <w:szCs w:val="20"/>
          <w:vertAlign w:val="subscript"/>
        </w:rPr>
        <w:t>TTi_TT</w:t>
      </w:r>
      <w:r w:rsidRPr="00E672CC">
        <w:rPr>
          <w:rFonts w:ascii="Arial" w:hAnsi="Arial" w:cs="Arial"/>
          <w:b/>
          <w:sz w:val="20"/>
          <w:szCs w:val="20"/>
        </w:rPr>
        <w:t xml:space="preserve"> + A</w:t>
      </w:r>
      <w:r w:rsidRPr="00E672CC">
        <w:rPr>
          <w:rFonts w:ascii="Arial" w:hAnsi="Arial" w:cs="Arial"/>
          <w:b/>
          <w:sz w:val="20"/>
          <w:szCs w:val="20"/>
          <w:vertAlign w:val="subscript"/>
        </w:rPr>
        <w:t>TTi_KH</w:t>
      </w:r>
    </w:p>
    <w:p w14:paraId="21762748"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4CCDC16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Gi</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w:t>
      </w:r>
    </w:p>
    <w:p w14:paraId="0C8295B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TTi_NM</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các NMĐ;</w:t>
      </w:r>
    </w:p>
    <w:p w14:paraId="08B677E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TTi_NN</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lưới điện nước ngoài;</w:t>
      </w:r>
    </w:p>
    <w:p w14:paraId="5B21C9E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TTi_500</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LTT 500 kV;</w:t>
      </w:r>
    </w:p>
    <w:p w14:paraId="3A4AA01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TTi_ĐL</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các TCTĐL;</w:t>
      </w:r>
    </w:p>
    <w:p w14:paraId="5BEC8D0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TTi_TT</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các CTTTĐ khác;</w:t>
      </w:r>
    </w:p>
    <w:p w14:paraId="1CEA933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TTi_KH</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 cho khách hàng sử dụng điện đấu nối trực tiếp vào LTT;</w:t>
      </w:r>
    </w:p>
    <w:p w14:paraId="6E1D963D" w14:textId="07E4829C" w:rsidR="005B42BB" w:rsidRPr="00E672CC" w:rsidRDefault="00E672CC" w:rsidP="00E517C9">
      <w:pPr>
        <w:spacing w:after="120"/>
        <w:ind w:firstLine="720"/>
        <w:jc w:val="both"/>
        <w:rPr>
          <w:rFonts w:cs="Arial"/>
          <w:szCs w:val="20"/>
        </w:rPr>
      </w:pPr>
      <w:r w:rsidRPr="00E672CC">
        <w:rPr>
          <w:rFonts w:cs="Arial"/>
          <w:szCs w:val="20"/>
        </w:rPr>
        <w:t xml:space="preserve">- </w:t>
      </w:r>
      <w:r w:rsidR="005B42BB" w:rsidRPr="00E672CC">
        <w:rPr>
          <w:rFonts w:cs="Arial"/>
          <w:szCs w:val="20"/>
        </w:rPr>
        <w:t>TTĐN trên LTT từ</w:t>
      </w:r>
      <w:r w:rsidR="005B42BB" w:rsidRPr="00E672CC" w:rsidDel="00343AE4">
        <w:rPr>
          <w:rFonts w:cs="Arial"/>
          <w:szCs w:val="20"/>
        </w:rPr>
        <w:t xml:space="preserve"> </w:t>
      </w:r>
      <w:r w:rsidR="005B42BB" w:rsidRPr="00E672CC">
        <w:rPr>
          <w:rFonts w:cs="Arial"/>
          <w:szCs w:val="20"/>
        </w:rPr>
        <w:t>220 kV trở xuống của CTTTĐ i xác định như sau:</w:t>
      </w:r>
    </w:p>
    <w:p w14:paraId="0019A165"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bookmarkStart w:id="14" w:name="OLE_LINK5"/>
      <w:bookmarkStart w:id="15" w:name="OLE_LINK6"/>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i</w:t>
      </w:r>
      <w:r w:rsidRPr="00E672CC">
        <w:rPr>
          <w:rFonts w:ascii="Arial" w:hAnsi="Arial" w:cs="Arial"/>
          <w:b/>
          <w:sz w:val="20"/>
          <w:szCs w:val="20"/>
        </w:rPr>
        <w:t xml:space="preserve"> (kWh) = A</w:t>
      </w:r>
      <w:r w:rsidRPr="00E672CC">
        <w:rPr>
          <w:rFonts w:ascii="Arial" w:hAnsi="Arial" w:cs="Arial"/>
          <w:b/>
          <w:sz w:val="20"/>
          <w:szCs w:val="20"/>
          <w:vertAlign w:val="subscript"/>
        </w:rPr>
        <w:t>Ni</w:t>
      </w:r>
      <w:r w:rsidRPr="00E672CC">
        <w:rPr>
          <w:rFonts w:ascii="Arial" w:hAnsi="Arial" w:cs="Arial"/>
          <w:b/>
          <w:sz w:val="20"/>
          <w:szCs w:val="20"/>
        </w:rPr>
        <w:t xml:space="preserve"> - A</w:t>
      </w:r>
      <w:r w:rsidRPr="00E672CC">
        <w:rPr>
          <w:rFonts w:ascii="Arial" w:hAnsi="Arial" w:cs="Arial"/>
          <w:b/>
          <w:sz w:val="20"/>
          <w:szCs w:val="20"/>
          <w:vertAlign w:val="subscript"/>
        </w:rPr>
        <w:t>Gi</w:t>
      </w:r>
      <w:r w:rsidRPr="00E672CC">
        <w:rPr>
          <w:rFonts w:ascii="Arial" w:hAnsi="Arial" w:cs="Arial"/>
          <w:b/>
          <w:sz w:val="20"/>
          <w:szCs w:val="20"/>
        </w:rPr>
        <w:t xml:space="preserve"> (kWh)</w:t>
      </w:r>
      <w:bookmarkEnd w:id="14"/>
      <w:bookmarkEnd w:id="15"/>
    </w:p>
    <w:p w14:paraId="72513D49"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31A9100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i</w:t>
      </w:r>
      <w:r w:rsidRPr="00E672CC">
        <w:rPr>
          <w:rFonts w:ascii="Arial" w:hAnsi="Arial" w:cs="Arial"/>
          <w:sz w:val="20"/>
          <w:szCs w:val="20"/>
        </w:rPr>
        <w:t>: điện năng tổn thất trên LTT từ</w:t>
      </w:r>
      <w:r w:rsidRPr="00E672CC" w:rsidDel="00343AE4">
        <w:rPr>
          <w:rFonts w:ascii="Arial" w:hAnsi="Arial" w:cs="Arial"/>
          <w:sz w:val="20"/>
          <w:szCs w:val="20"/>
        </w:rPr>
        <w:t xml:space="preserve"> </w:t>
      </w:r>
      <w:r w:rsidRPr="00E672CC">
        <w:rPr>
          <w:rFonts w:ascii="Arial" w:hAnsi="Arial" w:cs="Arial"/>
          <w:sz w:val="20"/>
          <w:szCs w:val="20"/>
        </w:rPr>
        <w:t xml:space="preserve">220 kV trở xuống của CTTTĐ i; </w:t>
      </w:r>
    </w:p>
    <w:p w14:paraId="3DD9DE59" w14:textId="6E121D4E" w:rsidR="005B42BB" w:rsidRPr="00E672CC" w:rsidRDefault="00E672CC" w:rsidP="00E517C9">
      <w:pPr>
        <w:spacing w:after="120"/>
        <w:ind w:firstLine="720"/>
        <w:jc w:val="both"/>
        <w:rPr>
          <w:rFonts w:cs="Arial"/>
          <w:szCs w:val="20"/>
        </w:rPr>
      </w:pPr>
      <w:r w:rsidRPr="00E672CC">
        <w:rPr>
          <w:rFonts w:cs="Arial"/>
          <w:szCs w:val="20"/>
        </w:rPr>
        <w:t xml:space="preserve">- </w:t>
      </w:r>
      <w:r w:rsidR="005B42BB" w:rsidRPr="00E672CC">
        <w:rPr>
          <w:rFonts w:cs="Arial"/>
          <w:szCs w:val="20"/>
        </w:rPr>
        <w:t>Tỷ lệ TTĐN trên LTT từ</w:t>
      </w:r>
      <w:r w:rsidR="005B42BB" w:rsidRPr="00E672CC" w:rsidDel="00343AE4">
        <w:rPr>
          <w:rFonts w:cs="Arial"/>
          <w:szCs w:val="20"/>
        </w:rPr>
        <w:t xml:space="preserve"> </w:t>
      </w:r>
      <w:r w:rsidR="005B42BB" w:rsidRPr="00E672CC">
        <w:rPr>
          <w:rFonts w:cs="Arial"/>
          <w:szCs w:val="20"/>
        </w:rPr>
        <w:t>220 kV trở xuống của CTTTĐ i xác định như sau:</w:t>
      </w:r>
    </w:p>
    <w:p w14:paraId="6A33E06F"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Ai (%) = [</w:t>
      </w:r>
      <w:r w:rsidRPr="00E672CC">
        <w:rPr>
          <w:rFonts w:ascii="Arial" w:hAnsi="Arial" w:cs="Arial"/>
          <w:b/>
          <w:sz w:val="20"/>
          <w:szCs w:val="20"/>
        </w:rPr>
        <w:sym w:font="Symbol" w:char="F044"/>
      </w:r>
      <w:r w:rsidRPr="00E672CC">
        <w:rPr>
          <w:rFonts w:ascii="Arial" w:hAnsi="Arial" w:cs="Arial"/>
          <w:b/>
          <w:sz w:val="20"/>
          <w:szCs w:val="20"/>
        </w:rPr>
        <w:t>Ai (kWh) x 100] / ANi (kWh)</w:t>
      </w:r>
    </w:p>
    <w:p w14:paraId="3DC90FC5" w14:textId="67B4B98B" w:rsidR="005B42BB" w:rsidRPr="00E672CC" w:rsidRDefault="005B42BB" w:rsidP="00E672CC">
      <w:pPr>
        <w:tabs>
          <w:tab w:val="left" w:pos="851"/>
        </w:tabs>
        <w:ind w:firstLine="567"/>
        <w:jc w:val="center"/>
        <w:rPr>
          <w:rFonts w:cs="Arial"/>
          <w:noProof/>
          <w:szCs w:val="20"/>
        </w:rPr>
      </w:pPr>
    </w:p>
    <w:p w14:paraId="5A250390" w14:textId="3F43E7EF" w:rsidR="005B42BB" w:rsidRPr="00E672CC" w:rsidRDefault="005B42BB" w:rsidP="00E672CC">
      <w:pPr>
        <w:pStyle w:val="BodyText"/>
        <w:spacing w:before="0" w:line="240" w:lineRule="auto"/>
        <w:ind w:firstLine="0"/>
        <w:jc w:val="center"/>
        <w:rPr>
          <w:rFonts w:ascii="Arial" w:hAnsi="Arial" w:cs="Arial"/>
          <w:i/>
          <w:sz w:val="20"/>
          <w:szCs w:val="20"/>
        </w:rPr>
      </w:pPr>
      <w:r w:rsidRPr="00E672CC">
        <w:rPr>
          <w:rFonts w:ascii="Arial" w:hAnsi="Arial" w:cs="Arial"/>
          <w:noProof/>
          <w:sz w:val="20"/>
          <w:szCs w:val="20"/>
        </w:rPr>
        <w:lastRenderedPageBreak/>
        <w:drawing>
          <wp:inline distT="0" distB="0" distL="0" distR="0" wp14:anchorId="2B258C13" wp14:editId="2BE63E80">
            <wp:extent cx="5669280" cy="2500904"/>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81865" cy="2506456"/>
                    </a:xfrm>
                    <a:prstGeom prst="rect">
                      <a:avLst/>
                    </a:prstGeom>
                  </pic:spPr>
                </pic:pic>
              </a:graphicData>
            </a:graphic>
          </wp:inline>
        </w:drawing>
      </w:r>
    </w:p>
    <w:p w14:paraId="3F3243FC" w14:textId="1B3EFAB7" w:rsidR="005B42BB" w:rsidRPr="00E672CC" w:rsidRDefault="005B42BB" w:rsidP="00E672CC">
      <w:pPr>
        <w:pStyle w:val="BodyText"/>
        <w:spacing w:before="0" w:line="240" w:lineRule="auto"/>
        <w:ind w:firstLine="0"/>
        <w:jc w:val="center"/>
        <w:rPr>
          <w:rFonts w:ascii="Arial" w:hAnsi="Arial" w:cs="Arial"/>
          <w:i/>
          <w:sz w:val="20"/>
          <w:szCs w:val="20"/>
        </w:rPr>
      </w:pPr>
      <w:r w:rsidRPr="00E672CC">
        <w:rPr>
          <w:rFonts w:ascii="Arial" w:hAnsi="Arial" w:cs="Arial"/>
          <w:i/>
          <w:sz w:val="20"/>
          <w:szCs w:val="20"/>
        </w:rPr>
        <w:t>Hình 1 - Điện năng giao nhận trên LTT</w:t>
      </w:r>
      <w:r w:rsidRPr="00E672CC">
        <w:rPr>
          <w:rFonts w:ascii="Arial" w:hAnsi="Arial" w:cs="Arial"/>
          <w:i/>
          <w:iCs/>
          <w:sz w:val="20"/>
          <w:szCs w:val="20"/>
        </w:rPr>
        <w:t xml:space="preserve"> từ</w:t>
      </w:r>
      <w:r w:rsidRPr="00E672CC" w:rsidDel="00343AE4">
        <w:rPr>
          <w:rFonts w:ascii="Arial" w:hAnsi="Arial" w:cs="Arial"/>
          <w:i/>
          <w:sz w:val="20"/>
          <w:szCs w:val="20"/>
        </w:rPr>
        <w:t xml:space="preserve"> </w:t>
      </w:r>
      <w:r w:rsidRPr="00E672CC">
        <w:rPr>
          <w:rFonts w:ascii="Arial" w:hAnsi="Arial" w:cs="Arial"/>
          <w:i/>
          <w:sz w:val="20"/>
          <w:szCs w:val="20"/>
        </w:rPr>
        <w:t>220 kV trở xuống của CTTTĐ i</w:t>
      </w:r>
    </w:p>
    <w:p w14:paraId="3CC19086" w14:textId="77777777" w:rsidR="00E517C9" w:rsidRDefault="00E517C9" w:rsidP="00E517C9">
      <w:pPr>
        <w:pStyle w:val="Heading3"/>
        <w:spacing w:before="0" w:line="240" w:lineRule="auto"/>
        <w:ind w:firstLine="720"/>
        <w:rPr>
          <w:rFonts w:ascii="Arial" w:eastAsia="Times New Roman" w:hAnsi="Arial" w:cs="Arial"/>
          <w:b/>
          <w:bCs/>
          <w:sz w:val="20"/>
          <w:szCs w:val="20"/>
          <w:lang w:val="en-GB"/>
        </w:rPr>
      </w:pPr>
      <w:bookmarkStart w:id="16" w:name="_Toc235514538"/>
    </w:p>
    <w:p w14:paraId="0666DEA9" w14:textId="514770DC" w:rsidR="005B42BB" w:rsidRPr="00E672CC" w:rsidRDefault="00E672CC" w:rsidP="00E517C9">
      <w:pPr>
        <w:pStyle w:val="Heading3"/>
        <w:spacing w:before="0" w:line="240" w:lineRule="auto"/>
        <w:ind w:firstLine="720"/>
        <w:rPr>
          <w:rFonts w:ascii="Arial" w:eastAsia="Times New Roman" w:hAnsi="Arial" w:cs="Arial"/>
          <w:b/>
          <w:bCs/>
          <w:sz w:val="20"/>
          <w:szCs w:val="20"/>
          <w:lang w:val="en-GB"/>
        </w:rPr>
      </w:pPr>
      <w:r w:rsidRPr="00E672CC">
        <w:rPr>
          <w:rFonts w:ascii="Arial" w:eastAsia="Times New Roman" w:hAnsi="Arial" w:cs="Arial"/>
          <w:b/>
          <w:bCs/>
          <w:sz w:val="20"/>
          <w:szCs w:val="20"/>
          <w:lang w:val="en-GB"/>
        </w:rPr>
        <w:t xml:space="preserve">2. </w:t>
      </w:r>
      <w:r w:rsidR="005B42BB" w:rsidRPr="00E672CC">
        <w:rPr>
          <w:rFonts w:ascii="Arial" w:eastAsia="Times New Roman" w:hAnsi="Arial" w:cs="Arial"/>
          <w:b/>
          <w:bCs/>
          <w:sz w:val="20"/>
          <w:szCs w:val="20"/>
          <w:lang w:val="en-GB"/>
        </w:rPr>
        <w:t>TTĐN trên LTT 500 kV của các CTTTĐ</w:t>
      </w:r>
      <w:bookmarkEnd w:id="16"/>
    </w:p>
    <w:p w14:paraId="3378B124" w14:textId="1397D77F"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Điện năng nhận trên LTT 500 kV của CTTTĐ i xác định như sau:</w:t>
      </w:r>
    </w:p>
    <w:p w14:paraId="38309150"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 xml:space="preserve">Ni </w:t>
      </w:r>
      <w:r w:rsidRPr="00E672CC">
        <w:rPr>
          <w:rFonts w:ascii="Arial" w:hAnsi="Arial" w:cs="Arial"/>
          <w:b/>
          <w:bCs/>
          <w:sz w:val="20"/>
          <w:szCs w:val="20"/>
        </w:rPr>
        <w:t>= A</w:t>
      </w:r>
      <w:r w:rsidRPr="00E672CC">
        <w:rPr>
          <w:rFonts w:ascii="Arial" w:hAnsi="Arial" w:cs="Arial"/>
          <w:b/>
          <w:bCs/>
          <w:sz w:val="20"/>
          <w:szCs w:val="20"/>
          <w:vertAlign w:val="subscript"/>
        </w:rPr>
        <w:t>NM_TTi</w:t>
      </w:r>
      <w:r w:rsidRPr="00E672CC">
        <w:rPr>
          <w:rFonts w:ascii="Arial" w:hAnsi="Arial" w:cs="Arial"/>
          <w:b/>
          <w:bCs/>
          <w:sz w:val="20"/>
          <w:szCs w:val="20"/>
        </w:rPr>
        <w:t xml:space="preserve"> + A</w:t>
      </w:r>
      <w:r w:rsidRPr="00E672CC">
        <w:rPr>
          <w:rFonts w:ascii="Arial" w:hAnsi="Arial" w:cs="Arial"/>
          <w:b/>
          <w:bCs/>
          <w:sz w:val="20"/>
          <w:szCs w:val="20"/>
          <w:vertAlign w:val="subscript"/>
        </w:rPr>
        <w:t xml:space="preserve">NN_TTi </w:t>
      </w:r>
      <w:r w:rsidRPr="00E672CC">
        <w:rPr>
          <w:rFonts w:ascii="Arial" w:hAnsi="Arial" w:cs="Arial"/>
          <w:b/>
          <w:bCs/>
          <w:sz w:val="20"/>
          <w:szCs w:val="20"/>
        </w:rPr>
        <w:t>+ A</w:t>
      </w:r>
      <w:r w:rsidRPr="00E672CC">
        <w:rPr>
          <w:rFonts w:ascii="Arial" w:hAnsi="Arial" w:cs="Arial"/>
          <w:b/>
          <w:bCs/>
          <w:sz w:val="20"/>
          <w:szCs w:val="20"/>
          <w:vertAlign w:val="subscript"/>
        </w:rPr>
        <w:t>220_TTi</w:t>
      </w:r>
      <w:r w:rsidRPr="00E672CC">
        <w:rPr>
          <w:rFonts w:ascii="Arial" w:hAnsi="Arial" w:cs="Arial"/>
          <w:b/>
          <w:bCs/>
          <w:sz w:val="20"/>
          <w:szCs w:val="20"/>
        </w:rPr>
        <w:t xml:space="preserve"> + A</w:t>
      </w:r>
      <w:r w:rsidRPr="00E672CC">
        <w:rPr>
          <w:rFonts w:ascii="Arial" w:hAnsi="Arial" w:cs="Arial"/>
          <w:b/>
          <w:bCs/>
          <w:sz w:val="20"/>
          <w:szCs w:val="20"/>
          <w:vertAlign w:val="subscript"/>
        </w:rPr>
        <w:t>ĐL_TTi</w:t>
      </w:r>
      <w:r w:rsidRPr="00E672CC">
        <w:rPr>
          <w:rFonts w:ascii="Arial" w:hAnsi="Arial" w:cs="Arial"/>
          <w:b/>
          <w:bCs/>
          <w:sz w:val="20"/>
          <w:szCs w:val="20"/>
        </w:rPr>
        <w:t xml:space="preserve"> + A</w:t>
      </w:r>
      <w:r w:rsidRPr="00E672CC">
        <w:rPr>
          <w:rFonts w:ascii="Arial" w:hAnsi="Arial" w:cs="Arial"/>
          <w:b/>
          <w:bCs/>
          <w:sz w:val="20"/>
          <w:szCs w:val="20"/>
          <w:vertAlign w:val="subscript"/>
        </w:rPr>
        <w:t>TT_TTi</w:t>
      </w:r>
    </w:p>
    <w:p w14:paraId="3A437EB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u w:val="single"/>
        </w:rPr>
        <w:t>Trong đó</w:t>
      </w:r>
      <w:r w:rsidRPr="00E672CC">
        <w:rPr>
          <w:rFonts w:ascii="Arial" w:hAnsi="Arial" w:cs="Arial"/>
          <w:sz w:val="20"/>
          <w:szCs w:val="20"/>
        </w:rPr>
        <w:t>:</w:t>
      </w:r>
    </w:p>
    <w:p w14:paraId="4A61AF8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i</w:t>
      </w:r>
      <w:r w:rsidRPr="00E672CC">
        <w:rPr>
          <w:rFonts w:ascii="Arial" w:hAnsi="Arial" w:cs="Arial"/>
          <w:sz w:val="20"/>
          <w:szCs w:val="20"/>
        </w:rPr>
        <w:t>: các CTTTĐ 1, 2, 3, 4;</w:t>
      </w:r>
    </w:p>
    <w:p w14:paraId="20971DC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Ni</w:t>
      </w:r>
      <w:r w:rsidRPr="00E672CC">
        <w:rPr>
          <w:rFonts w:ascii="Arial" w:hAnsi="Arial" w:cs="Arial"/>
          <w:sz w:val="20"/>
          <w:szCs w:val="20"/>
        </w:rPr>
        <w:t>: điện năng nhận trên LTT 500 kV của CTTTĐ i;</w:t>
      </w:r>
    </w:p>
    <w:p w14:paraId="605EA91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NM_TTi</w:t>
      </w:r>
      <w:r w:rsidRPr="00E672CC">
        <w:rPr>
          <w:rFonts w:ascii="Arial" w:hAnsi="Arial" w:cs="Arial"/>
          <w:sz w:val="20"/>
          <w:szCs w:val="20"/>
        </w:rPr>
        <w:t>: điện năng nhận trên LTT 500 kV của CTTTĐ i từ các NMĐ;</w:t>
      </w:r>
    </w:p>
    <w:p w14:paraId="2A8AE2D4"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NN_TTi</w:t>
      </w:r>
      <w:r w:rsidRPr="00E672CC">
        <w:rPr>
          <w:rFonts w:ascii="Arial" w:hAnsi="Arial" w:cs="Arial"/>
          <w:sz w:val="20"/>
          <w:szCs w:val="20"/>
        </w:rPr>
        <w:t>: điện năng nhận trên LTT 500 kV của CTTTĐ i từ lưới điện nước ngoài;</w:t>
      </w:r>
    </w:p>
    <w:p w14:paraId="2D2CAD5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220_TTi</w:t>
      </w:r>
      <w:r w:rsidRPr="00E672CC">
        <w:rPr>
          <w:rFonts w:ascii="Arial" w:hAnsi="Arial" w:cs="Arial"/>
          <w:sz w:val="20"/>
          <w:szCs w:val="20"/>
        </w:rPr>
        <w:t>: điện năng nhận trên LTT 500 kV của CTTTĐ i từ LTT 220 kV;</w:t>
      </w:r>
    </w:p>
    <w:p w14:paraId="2601CF2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ĐL_TTi</w:t>
      </w:r>
      <w:r w:rsidRPr="00E672CC">
        <w:rPr>
          <w:rFonts w:ascii="Arial" w:hAnsi="Arial" w:cs="Arial"/>
          <w:sz w:val="20"/>
          <w:szCs w:val="20"/>
        </w:rPr>
        <w:t>: điện năng nhận trên LTT 500 kV của CTTTĐ i từ các TCTĐL;</w:t>
      </w:r>
    </w:p>
    <w:p w14:paraId="2E74ACA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TT_TTi</w:t>
      </w:r>
      <w:r w:rsidRPr="00E672CC">
        <w:rPr>
          <w:rFonts w:ascii="Arial" w:hAnsi="Arial" w:cs="Arial"/>
          <w:sz w:val="20"/>
          <w:szCs w:val="20"/>
        </w:rPr>
        <w:t>: điện năng nhận trên LTT 500 kV của CTTTĐ i từ các CTTTĐ khác;</w:t>
      </w:r>
    </w:p>
    <w:p w14:paraId="4D10B0A7" w14:textId="086ACA04"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Điện năng giao trên LTT 500 kV của Công ty TTĐ i xác định như sau:</w:t>
      </w:r>
    </w:p>
    <w:p w14:paraId="1455C7AB"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Gi</w:t>
      </w:r>
      <w:r w:rsidRPr="00E672CC">
        <w:rPr>
          <w:rFonts w:ascii="Arial" w:hAnsi="Arial" w:cs="Arial"/>
          <w:b/>
          <w:bCs/>
          <w:sz w:val="20"/>
          <w:szCs w:val="20"/>
        </w:rPr>
        <w:t xml:space="preserve"> = A</w:t>
      </w:r>
      <w:r w:rsidRPr="00E672CC">
        <w:rPr>
          <w:rFonts w:ascii="Arial" w:hAnsi="Arial" w:cs="Arial"/>
          <w:b/>
          <w:bCs/>
          <w:sz w:val="20"/>
          <w:szCs w:val="20"/>
          <w:vertAlign w:val="subscript"/>
        </w:rPr>
        <w:t>TTi_NM</w:t>
      </w:r>
      <w:r w:rsidRPr="00E672CC">
        <w:rPr>
          <w:rFonts w:ascii="Arial" w:hAnsi="Arial" w:cs="Arial"/>
          <w:b/>
          <w:bCs/>
          <w:sz w:val="20"/>
          <w:szCs w:val="20"/>
        </w:rPr>
        <w:t xml:space="preserve"> + A</w:t>
      </w:r>
      <w:r w:rsidRPr="00E672CC">
        <w:rPr>
          <w:rFonts w:ascii="Arial" w:hAnsi="Arial" w:cs="Arial"/>
          <w:b/>
          <w:bCs/>
          <w:sz w:val="20"/>
          <w:szCs w:val="20"/>
          <w:vertAlign w:val="subscript"/>
        </w:rPr>
        <w:t>TTi_NN</w:t>
      </w:r>
      <w:r w:rsidRPr="00E672CC">
        <w:rPr>
          <w:rFonts w:ascii="Arial" w:hAnsi="Arial" w:cs="Arial"/>
          <w:b/>
          <w:bCs/>
          <w:sz w:val="20"/>
          <w:szCs w:val="20"/>
        </w:rPr>
        <w:t xml:space="preserve"> + A</w:t>
      </w:r>
      <w:r w:rsidRPr="00E672CC">
        <w:rPr>
          <w:rFonts w:ascii="Arial" w:hAnsi="Arial" w:cs="Arial"/>
          <w:b/>
          <w:bCs/>
          <w:sz w:val="20"/>
          <w:szCs w:val="20"/>
          <w:vertAlign w:val="subscript"/>
        </w:rPr>
        <w:t>TTi_220</w:t>
      </w:r>
      <w:r w:rsidRPr="00E672CC">
        <w:rPr>
          <w:rFonts w:ascii="Arial" w:hAnsi="Arial" w:cs="Arial"/>
          <w:b/>
          <w:bCs/>
          <w:sz w:val="20"/>
          <w:szCs w:val="20"/>
        </w:rPr>
        <w:t xml:space="preserve"> + A</w:t>
      </w:r>
      <w:r w:rsidRPr="00E672CC">
        <w:rPr>
          <w:rFonts w:ascii="Arial" w:hAnsi="Arial" w:cs="Arial"/>
          <w:b/>
          <w:bCs/>
          <w:sz w:val="20"/>
          <w:szCs w:val="20"/>
          <w:vertAlign w:val="subscript"/>
        </w:rPr>
        <w:t>TTi_ĐL</w:t>
      </w:r>
      <w:r w:rsidRPr="00E672CC">
        <w:rPr>
          <w:rFonts w:ascii="Arial" w:hAnsi="Arial" w:cs="Arial"/>
          <w:b/>
          <w:bCs/>
          <w:sz w:val="20"/>
          <w:szCs w:val="20"/>
        </w:rPr>
        <w:t xml:space="preserve"> + A</w:t>
      </w:r>
      <w:r w:rsidRPr="00E672CC">
        <w:rPr>
          <w:rFonts w:ascii="Arial" w:hAnsi="Arial" w:cs="Arial"/>
          <w:b/>
          <w:bCs/>
          <w:sz w:val="20"/>
          <w:szCs w:val="20"/>
          <w:vertAlign w:val="subscript"/>
        </w:rPr>
        <w:t>TTi_TT</w:t>
      </w:r>
      <w:r w:rsidRPr="00E672CC">
        <w:rPr>
          <w:rFonts w:ascii="Arial" w:hAnsi="Arial" w:cs="Arial"/>
          <w:b/>
          <w:bCs/>
          <w:sz w:val="20"/>
          <w:szCs w:val="20"/>
        </w:rPr>
        <w:t xml:space="preserve"> + A</w:t>
      </w:r>
      <w:r w:rsidRPr="00E672CC">
        <w:rPr>
          <w:rFonts w:ascii="Arial" w:hAnsi="Arial" w:cs="Arial"/>
          <w:b/>
          <w:bCs/>
          <w:sz w:val="20"/>
          <w:szCs w:val="20"/>
          <w:vertAlign w:val="subscript"/>
        </w:rPr>
        <w:t>TTi_KH</w:t>
      </w:r>
    </w:p>
    <w:p w14:paraId="39D9AC2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u w:val="single"/>
        </w:rPr>
        <w:t>Trong đó</w:t>
      </w:r>
      <w:r w:rsidRPr="00E672CC">
        <w:rPr>
          <w:rFonts w:ascii="Arial" w:hAnsi="Arial" w:cs="Arial"/>
          <w:sz w:val="20"/>
          <w:szCs w:val="20"/>
        </w:rPr>
        <w:t>:</w:t>
      </w:r>
    </w:p>
    <w:p w14:paraId="6EAE6DD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Gi</w:t>
      </w:r>
      <w:r w:rsidRPr="00E672CC">
        <w:rPr>
          <w:rFonts w:ascii="Arial" w:hAnsi="Arial" w:cs="Arial"/>
          <w:sz w:val="20"/>
          <w:szCs w:val="20"/>
        </w:rPr>
        <w:t>: điện năng giao trên LTT 500 kV của CTTTĐ i;</w:t>
      </w:r>
    </w:p>
    <w:p w14:paraId="34B8E63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TTi_NM</w:t>
      </w:r>
      <w:r w:rsidRPr="00E672CC">
        <w:rPr>
          <w:rFonts w:ascii="Arial" w:hAnsi="Arial" w:cs="Arial"/>
          <w:sz w:val="20"/>
          <w:szCs w:val="20"/>
        </w:rPr>
        <w:t>: điện năng giao trên LTT 500 kV của CTTTĐ i cho các NMĐ;</w:t>
      </w:r>
    </w:p>
    <w:p w14:paraId="3464917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TTi_NN</w:t>
      </w:r>
      <w:r w:rsidRPr="00E672CC">
        <w:rPr>
          <w:rFonts w:ascii="Arial" w:hAnsi="Arial" w:cs="Arial"/>
          <w:sz w:val="20"/>
          <w:szCs w:val="20"/>
        </w:rPr>
        <w:t>: điện năng giao trên LTT 500 kV của CTTTĐ i cho lưới điện nước ngoài;</w:t>
      </w:r>
    </w:p>
    <w:p w14:paraId="112C5E24"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TTi_500</w:t>
      </w:r>
      <w:r w:rsidRPr="00E672CC">
        <w:rPr>
          <w:rFonts w:ascii="Arial" w:hAnsi="Arial" w:cs="Arial"/>
          <w:sz w:val="20"/>
          <w:szCs w:val="20"/>
        </w:rPr>
        <w:t>: điện năng giao trên LTT 500 kV của CTTTĐ i cho LTT 220 kV;</w:t>
      </w:r>
    </w:p>
    <w:p w14:paraId="6E24467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TTi_ĐL</w:t>
      </w:r>
      <w:r w:rsidRPr="00E672CC">
        <w:rPr>
          <w:rFonts w:ascii="Arial" w:hAnsi="Arial" w:cs="Arial"/>
          <w:sz w:val="20"/>
          <w:szCs w:val="20"/>
        </w:rPr>
        <w:t>: điện năng giao trên LTT 500 kV của CTTTĐ i cho các TCTĐL;</w:t>
      </w:r>
    </w:p>
    <w:p w14:paraId="00B1518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TTi_TT</w:t>
      </w:r>
      <w:r w:rsidRPr="00E672CC">
        <w:rPr>
          <w:rFonts w:ascii="Arial" w:hAnsi="Arial" w:cs="Arial"/>
          <w:sz w:val="20"/>
          <w:szCs w:val="20"/>
        </w:rPr>
        <w:t>: điện năng giao trên LTT 500 kV của CTTTĐ i cho các CTTTĐ khác;</w:t>
      </w:r>
    </w:p>
    <w:p w14:paraId="2D9258C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TTi_KH</w:t>
      </w:r>
      <w:r w:rsidRPr="00E672CC">
        <w:rPr>
          <w:rFonts w:ascii="Arial" w:hAnsi="Arial" w:cs="Arial"/>
          <w:sz w:val="20"/>
          <w:szCs w:val="20"/>
        </w:rPr>
        <w:t>: điện năng giao trên LTT 500 kV của CTTTĐ i cho khách hàng sử dụng điện đấu nối trực tiếp vào LTT;</w:t>
      </w:r>
    </w:p>
    <w:p w14:paraId="626499DE" w14:textId="384FA546"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TTĐN trên LTT 500 kV của CTTTĐ i xác định như sau:</w:t>
      </w:r>
    </w:p>
    <w:p w14:paraId="486FBB3E" w14:textId="77777777" w:rsidR="005B42BB" w:rsidRPr="00E672CC" w:rsidRDefault="005B42BB" w:rsidP="00E517C9">
      <w:pPr>
        <w:spacing w:after="120"/>
        <w:ind w:firstLine="720"/>
        <w:jc w:val="center"/>
        <w:rPr>
          <w:rFonts w:eastAsia="Times New Roman" w:cs="Arial"/>
          <w:b/>
          <w:bCs/>
          <w:szCs w:val="20"/>
        </w:rPr>
      </w:pPr>
      <w:r w:rsidRPr="00E672CC">
        <w:rPr>
          <w:rFonts w:eastAsia="Times New Roman" w:cs="Arial"/>
          <w:szCs w:val="20"/>
        </w:rPr>
        <w:sym w:font="Symbol" w:char="F044"/>
      </w:r>
      <w:r w:rsidRPr="00E672CC">
        <w:rPr>
          <w:rFonts w:eastAsia="Times New Roman" w:cs="Arial"/>
          <w:b/>
          <w:bCs/>
          <w:szCs w:val="20"/>
        </w:rPr>
        <w:t>A</w:t>
      </w:r>
      <w:r w:rsidRPr="00E672CC">
        <w:rPr>
          <w:rFonts w:eastAsia="Times New Roman" w:cs="Arial"/>
          <w:b/>
          <w:bCs/>
          <w:szCs w:val="20"/>
          <w:vertAlign w:val="subscript"/>
        </w:rPr>
        <w:t>i</w:t>
      </w:r>
      <w:r w:rsidRPr="00E672CC">
        <w:rPr>
          <w:rFonts w:eastAsia="Times New Roman" w:cs="Arial"/>
          <w:b/>
          <w:bCs/>
          <w:szCs w:val="20"/>
        </w:rPr>
        <w:t xml:space="preserve"> (kWh) = A</w:t>
      </w:r>
      <w:r w:rsidRPr="00E672CC">
        <w:rPr>
          <w:rFonts w:eastAsia="Times New Roman" w:cs="Arial"/>
          <w:b/>
          <w:bCs/>
          <w:szCs w:val="20"/>
          <w:vertAlign w:val="subscript"/>
        </w:rPr>
        <w:t>Ni</w:t>
      </w:r>
      <w:r w:rsidRPr="00E672CC">
        <w:rPr>
          <w:rFonts w:eastAsia="Times New Roman" w:cs="Arial"/>
          <w:b/>
          <w:bCs/>
          <w:szCs w:val="20"/>
        </w:rPr>
        <w:t xml:space="preserve"> - A</w:t>
      </w:r>
      <w:r w:rsidRPr="00E672CC">
        <w:rPr>
          <w:rFonts w:eastAsia="Times New Roman" w:cs="Arial"/>
          <w:b/>
          <w:bCs/>
          <w:szCs w:val="20"/>
          <w:vertAlign w:val="subscript"/>
        </w:rPr>
        <w:t>Gi</w:t>
      </w:r>
      <w:r w:rsidRPr="00E672CC">
        <w:rPr>
          <w:rFonts w:eastAsia="Times New Roman" w:cs="Arial"/>
          <w:b/>
          <w:bCs/>
          <w:szCs w:val="20"/>
        </w:rPr>
        <w:t xml:space="preserve"> (kWh)</w:t>
      </w:r>
    </w:p>
    <w:p w14:paraId="016F16BD" w14:textId="77777777" w:rsidR="005B42BB" w:rsidRPr="00E672CC" w:rsidRDefault="005B42BB" w:rsidP="00E517C9">
      <w:pPr>
        <w:tabs>
          <w:tab w:val="left" w:pos="851"/>
        </w:tabs>
        <w:spacing w:after="120"/>
        <w:ind w:firstLine="720"/>
        <w:jc w:val="both"/>
        <w:rPr>
          <w:rFonts w:eastAsia="Times New Roman" w:cs="Arial"/>
          <w:szCs w:val="20"/>
        </w:rPr>
      </w:pPr>
      <w:r w:rsidRPr="00E672CC">
        <w:rPr>
          <w:rFonts w:eastAsia="Times New Roman" w:cs="Arial"/>
          <w:szCs w:val="20"/>
          <w:u w:val="single"/>
        </w:rPr>
        <w:t>Trong đó</w:t>
      </w:r>
      <w:r w:rsidRPr="00E672CC">
        <w:rPr>
          <w:rFonts w:eastAsia="Times New Roman" w:cs="Arial"/>
          <w:szCs w:val="20"/>
        </w:rPr>
        <w:t>:</w:t>
      </w:r>
    </w:p>
    <w:p w14:paraId="1DC802A4" w14:textId="2C461DC6" w:rsidR="005B42BB" w:rsidRPr="00E672CC" w:rsidRDefault="005B42BB" w:rsidP="00E517C9">
      <w:pPr>
        <w:tabs>
          <w:tab w:val="left" w:pos="851"/>
        </w:tabs>
        <w:spacing w:after="120"/>
        <w:ind w:firstLine="720"/>
        <w:jc w:val="both"/>
        <w:rPr>
          <w:rFonts w:eastAsia="Times New Roman" w:cs="Arial"/>
          <w:szCs w:val="20"/>
        </w:rPr>
      </w:pPr>
      <w:r w:rsidRPr="00E672CC">
        <w:rPr>
          <w:rFonts w:eastAsia="Times New Roman" w:cs="Arial"/>
          <w:szCs w:val="20"/>
        </w:rPr>
        <w:sym w:font="Symbol" w:char="F044"/>
      </w:r>
      <w:r w:rsidRPr="00E672CC">
        <w:rPr>
          <w:rFonts w:eastAsia="Times New Roman" w:cs="Arial"/>
          <w:b/>
          <w:bCs/>
          <w:szCs w:val="20"/>
        </w:rPr>
        <w:t>A</w:t>
      </w:r>
      <w:r w:rsidRPr="00E672CC">
        <w:rPr>
          <w:rFonts w:eastAsia="Times New Roman" w:cs="Arial"/>
          <w:b/>
          <w:bCs/>
          <w:szCs w:val="20"/>
          <w:vertAlign w:val="subscript"/>
        </w:rPr>
        <w:t>i</w:t>
      </w:r>
      <w:r w:rsidRPr="00E672CC">
        <w:rPr>
          <w:rFonts w:eastAsia="Times New Roman" w:cs="Arial"/>
          <w:szCs w:val="20"/>
        </w:rPr>
        <w:t>: điện năng tổn thất trên LTT 500 kV của CTTTĐ i;</w:t>
      </w:r>
    </w:p>
    <w:p w14:paraId="1D1A06FA" w14:textId="4B20C1FB" w:rsidR="005B42BB" w:rsidRPr="00E672CC" w:rsidRDefault="00E517C9" w:rsidP="00E517C9">
      <w:pPr>
        <w:spacing w:after="120"/>
        <w:ind w:firstLine="720"/>
        <w:jc w:val="both"/>
        <w:rPr>
          <w:rFonts w:eastAsia="Times New Roman" w:cs="Arial"/>
          <w:szCs w:val="20"/>
        </w:rPr>
      </w:pPr>
      <w:r w:rsidRPr="00E672CC">
        <w:rPr>
          <w:rFonts w:cs="Arial"/>
          <w:noProof/>
          <w:szCs w:val="20"/>
        </w:rPr>
        <w:lastRenderedPageBreak/>
        <w:drawing>
          <wp:anchor distT="0" distB="0" distL="114300" distR="114300" simplePos="0" relativeHeight="251660288" behindDoc="0" locked="0" layoutInCell="1" allowOverlap="1" wp14:anchorId="3EABC9FB" wp14:editId="66343A5E">
            <wp:simplePos x="0" y="0"/>
            <wp:positionH relativeFrom="margin">
              <wp:align>left</wp:align>
            </wp:positionH>
            <wp:positionV relativeFrom="paragraph">
              <wp:posOffset>225425</wp:posOffset>
            </wp:positionV>
            <wp:extent cx="5669280" cy="2534285"/>
            <wp:effectExtent l="0" t="0" r="762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692328" cy="2545065"/>
                    </a:xfrm>
                    <a:prstGeom prst="rect">
                      <a:avLst/>
                    </a:prstGeom>
                  </pic:spPr>
                </pic:pic>
              </a:graphicData>
            </a:graphic>
            <wp14:sizeRelH relativeFrom="margin">
              <wp14:pctWidth>0</wp14:pctWidth>
            </wp14:sizeRelH>
            <wp14:sizeRelV relativeFrom="margin">
              <wp14:pctHeight>0</wp14:pctHeight>
            </wp14:sizeRelV>
          </wp:anchor>
        </w:drawing>
      </w:r>
      <w:r w:rsidR="00E672CC" w:rsidRPr="00E672CC">
        <w:rPr>
          <w:rFonts w:eastAsia="Times New Roman" w:cs="Arial"/>
          <w:szCs w:val="20"/>
        </w:rPr>
        <w:t xml:space="preserve">- </w:t>
      </w:r>
      <w:r w:rsidR="005B42BB" w:rsidRPr="00E672CC">
        <w:rPr>
          <w:rFonts w:eastAsia="Times New Roman" w:cs="Arial"/>
          <w:szCs w:val="20"/>
        </w:rPr>
        <w:t>Tỷ lệ TTĐN trên LTT 500 kV của CTTTĐ i xác định như sau:</w:t>
      </w:r>
    </w:p>
    <w:p w14:paraId="31BEF7E0" w14:textId="7ACAA4CA" w:rsidR="005B42BB" w:rsidRPr="00E672CC" w:rsidRDefault="005B42BB" w:rsidP="00E672CC">
      <w:pPr>
        <w:tabs>
          <w:tab w:val="left" w:pos="851"/>
        </w:tabs>
        <w:ind w:firstLine="567"/>
        <w:jc w:val="center"/>
        <w:rPr>
          <w:rFonts w:eastAsia="Times New Roman" w:cs="Arial"/>
          <w:i/>
          <w:iCs/>
          <w:szCs w:val="20"/>
        </w:rPr>
      </w:pPr>
      <w:r w:rsidRPr="00E672CC">
        <w:rPr>
          <w:rFonts w:eastAsia="Times New Roman" w:cs="Arial"/>
          <w:i/>
          <w:iCs/>
          <w:szCs w:val="20"/>
        </w:rPr>
        <w:t>Hình 2. Điện năng giao nhận trên LTT 500 kV của CTTTĐ i</w:t>
      </w:r>
    </w:p>
    <w:p w14:paraId="24086B0A" w14:textId="77777777" w:rsidR="00E517C9" w:rsidRDefault="00E517C9" w:rsidP="00E517C9">
      <w:pPr>
        <w:pStyle w:val="Heading3"/>
        <w:spacing w:before="0" w:line="240" w:lineRule="auto"/>
        <w:ind w:firstLine="720"/>
        <w:rPr>
          <w:rFonts w:ascii="Arial" w:eastAsia="Times New Roman" w:hAnsi="Arial" w:cs="Arial"/>
          <w:b/>
          <w:bCs/>
          <w:sz w:val="20"/>
          <w:szCs w:val="20"/>
        </w:rPr>
      </w:pPr>
      <w:bookmarkStart w:id="17" w:name="_Toc235514539"/>
    </w:p>
    <w:p w14:paraId="06382685" w14:textId="60B893BC" w:rsidR="005B42BB" w:rsidRPr="00E672CC" w:rsidRDefault="00E672CC" w:rsidP="00E517C9">
      <w:pPr>
        <w:pStyle w:val="Heading3"/>
        <w:spacing w:before="0" w:line="240" w:lineRule="auto"/>
        <w:ind w:firstLine="720"/>
        <w:rPr>
          <w:rFonts w:ascii="Arial" w:eastAsia="Times New Roman" w:hAnsi="Arial" w:cs="Arial"/>
          <w:sz w:val="20"/>
          <w:szCs w:val="20"/>
        </w:rPr>
      </w:pPr>
      <w:r w:rsidRPr="00E672CC">
        <w:rPr>
          <w:rFonts w:ascii="Arial" w:eastAsia="Times New Roman" w:hAnsi="Arial" w:cs="Arial"/>
          <w:b/>
          <w:bCs/>
          <w:sz w:val="20"/>
          <w:szCs w:val="20"/>
        </w:rPr>
        <w:t xml:space="preserve">3. </w:t>
      </w:r>
      <w:r w:rsidR="005B42BB" w:rsidRPr="00E672CC">
        <w:rPr>
          <w:rFonts w:ascii="Arial" w:eastAsia="Times New Roman" w:hAnsi="Arial" w:cs="Arial"/>
          <w:b/>
          <w:bCs/>
          <w:sz w:val="20"/>
          <w:szCs w:val="20"/>
        </w:rPr>
        <w:t xml:space="preserve">TTĐN trên LTT các CTTTĐ (bao gồm cả LTT 500 kV và </w:t>
      </w:r>
      <w:r w:rsidR="005B42BB" w:rsidRPr="00E672CC">
        <w:rPr>
          <w:rFonts w:ascii="Arial" w:hAnsi="Arial" w:cs="Arial"/>
          <w:b/>
          <w:bCs/>
          <w:sz w:val="20"/>
          <w:szCs w:val="20"/>
        </w:rPr>
        <w:t>từ</w:t>
      </w:r>
      <w:r w:rsidR="005B42BB" w:rsidRPr="00E672CC" w:rsidDel="00343AE4">
        <w:rPr>
          <w:rFonts w:ascii="Arial" w:eastAsia="Times New Roman" w:hAnsi="Arial" w:cs="Arial"/>
          <w:b/>
          <w:bCs/>
          <w:sz w:val="20"/>
          <w:szCs w:val="20"/>
        </w:rPr>
        <w:t xml:space="preserve"> </w:t>
      </w:r>
      <w:r w:rsidR="005B42BB" w:rsidRPr="00E672CC">
        <w:rPr>
          <w:rFonts w:ascii="Arial" w:eastAsia="Times New Roman" w:hAnsi="Arial" w:cs="Arial"/>
          <w:b/>
          <w:bCs/>
          <w:sz w:val="20"/>
          <w:szCs w:val="20"/>
        </w:rPr>
        <w:t>220 kV trở xuống)</w:t>
      </w:r>
      <w:bookmarkEnd w:id="17"/>
    </w:p>
    <w:p w14:paraId="332A5D23" w14:textId="18CB5A27"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 xml:space="preserve">Điện năng nhận trên LTT của CTTTĐ i (bao gồm cả LTT 500 kV và </w:t>
      </w:r>
      <w:r w:rsidR="005B42BB" w:rsidRPr="00E672CC">
        <w:rPr>
          <w:rFonts w:cs="Arial"/>
          <w:szCs w:val="20"/>
        </w:rPr>
        <w:t>từ</w:t>
      </w:r>
      <w:r w:rsidR="005B42BB" w:rsidRPr="00E672CC" w:rsidDel="00343AE4">
        <w:rPr>
          <w:rFonts w:eastAsia="Times New Roman" w:cs="Arial"/>
          <w:szCs w:val="20"/>
        </w:rPr>
        <w:t xml:space="preserve"> </w:t>
      </w:r>
      <w:r w:rsidR="005B42BB" w:rsidRPr="00E672CC">
        <w:rPr>
          <w:rFonts w:eastAsia="Times New Roman" w:cs="Arial"/>
          <w:szCs w:val="20"/>
        </w:rPr>
        <w:t>220 kV trở xuống) xác định như sau:</w:t>
      </w:r>
    </w:p>
    <w:p w14:paraId="7B43D09E"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Ni</w:t>
      </w:r>
      <w:r w:rsidRPr="00E672CC">
        <w:rPr>
          <w:rFonts w:ascii="Arial" w:hAnsi="Arial" w:cs="Arial"/>
          <w:b/>
          <w:bCs/>
          <w:sz w:val="20"/>
          <w:szCs w:val="20"/>
        </w:rPr>
        <w:t xml:space="preserve"> = A</w:t>
      </w:r>
      <w:r w:rsidRPr="00E672CC">
        <w:rPr>
          <w:rFonts w:ascii="Arial" w:hAnsi="Arial" w:cs="Arial"/>
          <w:b/>
          <w:bCs/>
          <w:sz w:val="20"/>
          <w:szCs w:val="20"/>
          <w:vertAlign w:val="subscript"/>
        </w:rPr>
        <w:t>NM_TTi</w:t>
      </w:r>
      <w:r w:rsidRPr="00E672CC">
        <w:rPr>
          <w:rFonts w:ascii="Arial" w:hAnsi="Arial" w:cs="Arial"/>
          <w:b/>
          <w:bCs/>
          <w:sz w:val="20"/>
          <w:szCs w:val="20"/>
        </w:rPr>
        <w:t xml:space="preserve"> + A</w:t>
      </w:r>
      <w:r w:rsidRPr="00E672CC">
        <w:rPr>
          <w:rFonts w:ascii="Arial" w:hAnsi="Arial" w:cs="Arial"/>
          <w:b/>
          <w:bCs/>
          <w:sz w:val="20"/>
          <w:szCs w:val="20"/>
          <w:vertAlign w:val="subscript"/>
        </w:rPr>
        <w:t>NN_TTi</w:t>
      </w:r>
      <w:r w:rsidRPr="00E672CC">
        <w:rPr>
          <w:rFonts w:ascii="Arial" w:hAnsi="Arial" w:cs="Arial"/>
          <w:b/>
          <w:bCs/>
          <w:sz w:val="20"/>
          <w:szCs w:val="20"/>
        </w:rPr>
        <w:t xml:space="preserve"> + A</w:t>
      </w:r>
      <w:r w:rsidRPr="00E672CC">
        <w:rPr>
          <w:rFonts w:ascii="Arial" w:hAnsi="Arial" w:cs="Arial"/>
          <w:b/>
          <w:bCs/>
          <w:sz w:val="20"/>
          <w:szCs w:val="20"/>
          <w:vertAlign w:val="subscript"/>
        </w:rPr>
        <w:t>ĐL_TTi</w:t>
      </w:r>
      <w:r w:rsidRPr="00E672CC">
        <w:rPr>
          <w:rFonts w:ascii="Arial" w:hAnsi="Arial" w:cs="Arial"/>
          <w:b/>
          <w:bCs/>
          <w:sz w:val="20"/>
          <w:szCs w:val="20"/>
        </w:rPr>
        <w:t xml:space="preserve"> + A</w:t>
      </w:r>
      <w:r w:rsidRPr="00E672CC">
        <w:rPr>
          <w:rFonts w:ascii="Arial" w:hAnsi="Arial" w:cs="Arial"/>
          <w:b/>
          <w:bCs/>
          <w:sz w:val="20"/>
          <w:szCs w:val="20"/>
          <w:vertAlign w:val="subscript"/>
        </w:rPr>
        <w:t>TT_TTi</w:t>
      </w:r>
    </w:p>
    <w:p w14:paraId="73A7337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u w:val="single"/>
        </w:rPr>
        <w:t>Trong đó</w:t>
      </w:r>
      <w:r w:rsidRPr="00E672CC">
        <w:rPr>
          <w:rFonts w:ascii="Arial" w:hAnsi="Arial" w:cs="Arial"/>
          <w:sz w:val="20"/>
          <w:szCs w:val="20"/>
        </w:rPr>
        <w:t>:</w:t>
      </w:r>
    </w:p>
    <w:p w14:paraId="706F001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i</w:t>
      </w:r>
      <w:r w:rsidRPr="00E672CC">
        <w:rPr>
          <w:rFonts w:ascii="Arial" w:hAnsi="Arial" w:cs="Arial"/>
          <w:sz w:val="20"/>
          <w:szCs w:val="20"/>
        </w:rPr>
        <w:t>: các CTTTĐ 1, 2, 3, 4;</w:t>
      </w:r>
    </w:p>
    <w:p w14:paraId="6D62C59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Ni</w:t>
      </w:r>
      <w:r w:rsidRPr="00E672CC">
        <w:rPr>
          <w:rFonts w:ascii="Arial" w:hAnsi="Arial" w:cs="Arial"/>
          <w:sz w:val="20"/>
          <w:szCs w:val="20"/>
        </w:rPr>
        <w:t>: điện năng nhận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0144542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NM_TTi</w:t>
      </w:r>
      <w:r w:rsidRPr="00E672CC">
        <w:rPr>
          <w:rFonts w:ascii="Arial" w:hAnsi="Arial" w:cs="Arial"/>
          <w:sz w:val="20"/>
          <w:szCs w:val="20"/>
        </w:rPr>
        <w:t>: điện năng nhận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từ các NMĐ;</w:t>
      </w:r>
    </w:p>
    <w:p w14:paraId="355E467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NN_TTi</w:t>
      </w:r>
      <w:r w:rsidRPr="00E672CC">
        <w:rPr>
          <w:rFonts w:ascii="Arial" w:hAnsi="Arial" w:cs="Arial"/>
          <w:sz w:val="20"/>
          <w:szCs w:val="20"/>
        </w:rPr>
        <w:t>: điện năng nhận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từ lưới điện nước ngoài;</w:t>
      </w:r>
    </w:p>
    <w:p w14:paraId="7CC1662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ĐL_TTi</w:t>
      </w:r>
      <w:r w:rsidRPr="00E672CC">
        <w:rPr>
          <w:rFonts w:ascii="Arial" w:hAnsi="Arial" w:cs="Arial"/>
          <w:sz w:val="20"/>
          <w:szCs w:val="20"/>
        </w:rPr>
        <w:t>: điện năng nhận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từ các TCTĐL;</w:t>
      </w:r>
    </w:p>
    <w:p w14:paraId="2279746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TT_TTi</w:t>
      </w:r>
      <w:r w:rsidRPr="00E672CC">
        <w:rPr>
          <w:rFonts w:ascii="Arial" w:hAnsi="Arial" w:cs="Arial"/>
          <w:sz w:val="20"/>
          <w:szCs w:val="20"/>
        </w:rPr>
        <w:t>: điện năng nhận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từ các CTTTĐ khác;</w:t>
      </w:r>
    </w:p>
    <w:p w14:paraId="28733729" w14:textId="4645F03E"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Điện năng giao trên LTT 500 kV của Công ty TTĐ i xác định như sau:</w:t>
      </w:r>
    </w:p>
    <w:p w14:paraId="6717EC05"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Gi</w:t>
      </w:r>
      <w:r w:rsidRPr="00E672CC">
        <w:rPr>
          <w:rFonts w:ascii="Arial" w:hAnsi="Arial" w:cs="Arial"/>
          <w:b/>
          <w:bCs/>
          <w:sz w:val="20"/>
          <w:szCs w:val="20"/>
        </w:rPr>
        <w:t xml:space="preserve"> = A</w:t>
      </w:r>
      <w:r w:rsidRPr="00E672CC">
        <w:rPr>
          <w:rFonts w:ascii="Arial" w:hAnsi="Arial" w:cs="Arial"/>
          <w:b/>
          <w:bCs/>
          <w:sz w:val="20"/>
          <w:szCs w:val="20"/>
          <w:vertAlign w:val="subscript"/>
        </w:rPr>
        <w:t>TTi_NM</w:t>
      </w:r>
      <w:r w:rsidRPr="00E672CC">
        <w:rPr>
          <w:rFonts w:ascii="Arial" w:hAnsi="Arial" w:cs="Arial"/>
          <w:b/>
          <w:bCs/>
          <w:sz w:val="20"/>
          <w:szCs w:val="20"/>
        </w:rPr>
        <w:t xml:space="preserve"> + A</w:t>
      </w:r>
      <w:r w:rsidRPr="00E672CC">
        <w:rPr>
          <w:rFonts w:ascii="Arial" w:hAnsi="Arial" w:cs="Arial"/>
          <w:b/>
          <w:bCs/>
          <w:sz w:val="20"/>
          <w:szCs w:val="20"/>
          <w:vertAlign w:val="subscript"/>
        </w:rPr>
        <w:t>TTi_NN</w:t>
      </w:r>
      <w:r w:rsidRPr="00E672CC">
        <w:rPr>
          <w:rFonts w:ascii="Arial" w:hAnsi="Arial" w:cs="Arial"/>
          <w:b/>
          <w:bCs/>
          <w:sz w:val="20"/>
          <w:szCs w:val="20"/>
        </w:rPr>
        <w:t xml:space="preserve"> + A</w:t>
      </w:r>
      <w:r w:rsidRPr="00E672CC">
        <w:rPr>
          <w:rFonts w:ascii="Arial" w:hAnsi="Arial" w:cs="Arial"/>
          <w:b/>
          <w:bCs/>
          <w:sz w:val="20"/>
          <w:szCs w:val="20"/>
          <w:vertAlign w:val="subscript"/>
        </w:rPr>
        <w:t>TTi_ĐL</w:t>
      </w:r>
      <w:r w:rsidRPr="00E672CC">
        <w:rPr>
          <w:rFonts w:ascii="Arial" w:hAnsi="Arial" w:cs="Arial"/>
          <w:b/>
          <w:bCs/>
          <w:sz w:val="20"/>
          <w:szCs w:val="20"/>
        </w:rPr>
        <w:t xml:space="preserve"> + A</w:t>
      </w:r>
      <w:r w:rsidRPr="00E672CC">
        <w:rPr>
          <w:rFonts w:ascii="Arial" w:hAnsi="Arial" w:cs="Arial"/>
          <w:b/>
          <w:bCs/>
          <w:sz w:val="20"/>
          <w:szCs w:val="20"/>
          <w:vertAlign w:val="subscript"/>
        </w:rPr>
        <w:t>TTi_TT</w:t>
      </w:r>
      <w:r w:rsidRPr="00E672CC">
        <w:rPr>
          <w:rFonts w:ascii="Arial" w:hAnsi="Arial" w:cs="Arial"/>
          <w:b/>
          <w:bCs/>
          <w:sz w:val="20"/>
          <w:szCs w:val="20"/>
        </w:rPr>
        <w:t xml:space="preserve"> + A</w:t>
      </w:r>
      <w:r w:rsidRPr="00E672CC">
        <w:rPr>
          <w:rFonts w:ascii="Arial" w:hAnsi="Arial" w:cs="Arial"/>
          <w:b/>
          <w:bCs/>
          <w:sz w:val="20"/>
          <w:szCs w:val="20"/>
          <w:vertAlign w:val="subscript"/>
        </w:rPr>
        <w:t>TTi_KH</w:t>
      </w:r>
    </w:p>
    <w:p w14:paraId="1BC66AA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u w:val="single"/>
        </w:rPr>
        <w:t>Trong đó</w:t>
      </w:r>
      <w:r w:rsidRPr="00E672CC">
        <w:rPr>
          <w:rFonts w:ascii="Arial" w:hAnsi="Arial" w:cs="Arial"/>
          <w:sz w:val="20"/>
          <w:szCs w:val="20"/>
        </w:rPr>
        <w:t>:</w:t>
      </w:r>
    </w:p>
    <w:p w14:paraId="25F5BB7E" w14:textId="77777777" w:rsidR="005B42BB" w:rsidRPr="00E672CC" w:rsidRDefault="005B42BB" w:rsidP="00E517C9">
      <w:pPr>
        <w:pStyle w:val="BodyText"/>
        <w:spacing w:before="0" w:after="120" w:line="240" w:lineRule="auto"/>
        <w:ind w:firstLine="720"/>
        <w:rPr>
          <w:rFonts w:ascii="Arial" w:hAnsi="Arial" w:cs="Arial"/>
          <w:sz w:val="20"/>
          <w:szCs w:val="20"/>
          <w:lang w:val="en-GB"/>
        </w:rPr>
      </w:pPr>
      <w:r w:rsidRPr="00E672CC">
        <w:rPr>
          <w:rFonts w:ascii="Arial" w:hAnsi="Arial" w:cs="Arial"/>
          <w:b/>
          <w:bCs/>
          <w:sz w:val="20"/>
          <w:szCs w:val="20"/>
        </w:rPr>
        <w:t>A</w:t>
      </w:r>
      <w:r w:rsidRPr="00E672CC">
        <w:rPr>
          <w:rFonts w:ascii="Arial" w:hAnsi="Arial" w:cs="Arial"/>
          <w:b/>
          <w:bCs/>
          <w:sz w:val="20"/>
          <w:szCs w:val="20"/>
          <w:vertAlign w:val="subscript"/>
        </w:rPr>
        <w:t>Gi</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5F26A72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TTi_NM</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cho các NMĐ;</w:t>
      </w:r>
    </w:p>
    <w:p w14:paraId="68E7E0A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TTi_NN</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cho lưới điện nước ngoài;</w:t>
      </w:r>
    </w:p>
    <w:p w14:paraId="22A2642D"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TTi_ĐL</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cho các TCTĐL;</w:t>
      </w:r>
    </w:p>
    <w:p w14:paraId="4AE9CF5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TTi_TT</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cho các CTTTĐ khác;</w:t>
      </w:r>
    </w:p>
    <w:p w14:paraId="06C410E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TTi_KH</w:t>
      </w:r>
      <w:r w:rsidRPr="00E672CC">
        <w:rPr>
          <w:rFonts w:ascii="Arial" w:hAnsi="Arial" w:cs="Arial"/>
          <w:sz w:val="20"/>
          <w:szCs w:val="20"/>
        </w:rPr>
        <w:t>: điện năng giao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cho khách hàng sử dụng điện đấu nối trực tiếp vào LTT;</w:t>
      </w:r>
    </w:p>
    <w:p w14:paraId="2AC92EA8" w14:textId="5CCCDC1E"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lastRenderedPageBreak/>
        <w:t xml:space="preserve">- </w:t>
      </w:r>
      <w:r w:rsidR="005B42BB" w:rsidRPr="00E672CC">
        <w:rPr>
          <w:rFonts w:eastAsia="Times New Roman" w:cs="Arial"/>
          <w:szCs w:val="20"/>
        </w:rPr>
        <w:t xml:space="preserve">TTĐN trên LTT của CTTTĐ i (bao gồm cả LTT 500 kV và </w:t>
      </w:r>
      <w:r w:rsidR="005B42BB" w:rsidRPr="00E672CC">
        <w:rPr>
          <w:rFonts w:cs="Arial"/>
          <w:szCs w:val="20"/>
        </w:rPr>
        <w:t>từ</w:t>
      </w:r>
      <w:r w:rsidR="005B42BB" w:rsidRPr="00E672CC" w:rsidDel="00343AE4">
        <w:rPr>
          <w:rFonts w:eastAsia="Times New Roman" w:cs="Arial"/>
          <w:szCs w:val="20"/>
        </w:rPr>
        <w:t xml:space="preserve"> </w:t>
      </w:r>
      <w:r w:rsidR="005B42BB" w:rsidRPr="00E672CC">
        <w:rPr>
          <w:rFonts w:eastAsia="Times New Roman" w:cs="Arial"/>
          <w:szCs w:val="20"/>
        </w:rPr>
        <w:t>220 kV trở xuống) xác định như sau:</w:t>
      </w:r>
    </w:p>
    <w:p w14:paraId="030FBA7A"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sym w:font="Symbol" w:char="F044"/>
      </w:r>
      <w:r w:rsidRPr="00E672CC">
        <w:rPr>
          <w:rFonts w:ascii="Arial" w:hAnsi="Arial" w:cs="Arial"/>
          <w:b/>
          <w:bCs/>
          <w:sz w:val="20"/>
          <w:szCs w:val="20"/>
        </w:rPr>
        <w:t>A</w:t>
      </w:r>
      <w:r w:rsidRPr="00E672CC">
        <w:rPr>
          <w:rFonts w:ascii="Arial" w:hAnsi="Arial" w:cs="Arial"/>
          <w:b/>
          <w:bCs/>
          <w:sz w:val="20"/>
          <w:szCs w:val="20"/>
          <w:vertAlign w:val="subscript"/>
        </w:rPr>
        <w:t>i</w:t>
      </w:r>
      <w:r w:rsidRPr="00E672CC">
        <w:rPr>
          <w:rFonts w:ascii="Arial" w:hAnsi="Arial" w:cs="Arial"/>
          <w:b/>
          <w:bCs/>
          <w:sz w:val="20"/>
          <w:szCs w:val="20"/>
        </w:rPr>
        <w:t xml:space="preserve"> (kWh) = A</w:t>
      </w:r>
      <w:r w:rsidRPr="00E672CC">
        <w:rPr>
          <w:rFonts w:ascii="Arial" w:hAnsi="Arial" w:cs="Arial"/>
          <w:b/>
          <w:bCs/>
          <w:sz w:val="20"/>
          <w:szCs w:val="20"/>
          <w:vertAlign w:val="subscript"/>
        </w:rPr>
        <w:t>Ni</w:t>
      </w:r>
      <w:r w:rsidRPr="00E672CC">
        <w:rPr>
          <w:rFonts w:ascii="Arial" w:hAnsi="Arial" w:cs="Arial"/>
          <w:b/>
          <w:bCs/>
          <w:sz w:val="20"/>
          <w:szCs w:val="20"/>
        </w:rPr>
        <w:t xml:space="preserve"> - A</w:t>
      </w:r>
      <w:r w:rsidRPr="00E672CC">
        <w:rPr>
          <w:rFonts w:ascii="Arial" w:hAnsi="Arial" w:cs="Arial"/>
          <w:b/>
          <w:bCs/>
          <w:sz w:val="20"/>
          <w:szCs w:val="20"/>
          <w:vertAlign w:val="subscript"/>
        </w:rPr>
        <w:t>Gi</w:t>
      </w:r>
      <w:r w:rsidRPr="00E672CC">
        <w:rPr>
          <w:rFonts w:ascii="Arial" w:hAnsi="Arial" w:cs="Arial"/>
          <w:b/>
          <w:bCs/>
          <w:sz w:val="20"/>
          <w:szCs w:val="20"/>
        </w:rPr>
        <w:t xml:space="preserve"> (kWh)</w:t>
      </w:r>
    </w:p>
    <w:p w14:paraId="0D718CD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u w:val="single"/>
        </w:rPr>
        <w:t>Trong đó</w:t>
      </w:r>
      <w:r w:rsidRPr="00E672CC">
        <w:rPr>
          <w:rFonts w:ascii="Arial" w:hAnsi="Arial" w:cs="Arial"/>
          <w:sz w:val="20"/>
          <w:szCs w:val="20"/>
        </w:rPr>
        <w:t>:</w:t>
      </w:r>
    </w:p>
    <w:p w14:paraId="58343E7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sym w:font="Symbol" w:char="F044"/>
      </w:r>
      <w:r w:rsidRPr="00E672CC">
        <w:rPr>
          <w:rFonts w:ascii="Arial" w:hAnsi="Arial" w:cs="Arial"/>
          <w:b/>
          <w:bCs/>
          <w:sz w:val="20"/>
          <w:szCs w:val="20"/>
        </w:rPr>
        <w:t>A</w:t>
      </w:r>
      <w:r w:rsidRPr="00E672CC">
        <w:rPr>
          <w:rFonts w:ascii="Arial" w:hAnsi="Arial" w:cs="Arial"/>
          <w:b/>
          <w:bCs/>
          <w:sz w:val="20"/>
          <w:szCs w:val="20"/>
          <w:vertAlign w:val="subscript"/>
        </w:rPr>
        <w:t>i</w:t>
      </w:r>
      <w:r w:rsidRPr="00E672CC">
        <w:rPr>
          <w:rFonts w:ascii="Arial" w:hAnsi="Arial" w:cs="Arial"/>
          <w:sz w:val="20"/>
          <w:szCs w:val="20"/>
        </w:rPr>
        <w:t>: điện năng tổn thất trên LTT của CTTTĐ i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674D3478" w14:textId="3F8A9012" w:rsidR="005B42BB" w:rsidRPr="00E672CC" w:rsidRDefault="00E672CC" w:rsidP="00E517C9">
      <w:pPr>
        <w:spacing w:after="120"/>
        <w:ind w:firstLine="720"/>
        <w:jc w:val="both"/>
        <w:rPr>
          <w:rFonts w:eastAsia="Times New Roman" w:cs="Arial"/>
          <w:szCs w:val="20"/>
        </w:rPr>
      </w:pPr>
      <w:r w:rsidRPr="00E672CC">
        <w:rPr>
          <w:rFonts w:eastAsia="Times New Roman" w:cs="Arial"/>
          <w:szCs w:val="20"/>
        </w:rPr>
        <w:t xml:space="preserve">- </w:t>
      </w:r>
      <w:r w:rsidR="005B42BB" w:rsidRPr="00E672CC">
        <w:rPr>
          <w:rFonts w:eastAsia="Times New Roman" w:cs="Arial"/>
          <w:szCs w:val="20"/>
        </w:rPr>
        <w:t xml:space="preserve">Tỷ lệ TTĐN trên LTT của CTTTĐ i (bao gồm cả LTT 500 kV và </w:t>
      </w:r>
      <w:r w:rsidR="005B42BB" w:rsidRPr="00E672CC">
        <w:rPr>
          <w:rFonts w:cs="Arial"/>
          <w:szCs w:val="20"/>
        </w:rPr>
        <w:t>từ</w:t>
      </w:r>
      <w:r w:rsidR="005B42BB" w:rsidRPr="00E672CC" w:rsidDel="00343AE4">
        <w:rPr>
          <w:rFonts w:eastAsia="Times New Roman" w:cs="Arial"/>
          <w:szCs w:val="20"/>
        </w:rPr>
        <w:t xml:space="preserve"> </w:t>
      </w:r>
      <w:r w:rsidR="005B42BB" w:rsidRPr="00E672CC">
        <w:rPr>
          <w:rFonts w:eastAsia="Times New Roman" w:cs="Arial"/>
          <w:szCs w:val="20"/>
        </w:rPr>
        <w:t>220 kV trở xuống) xác định như sau:</w:t>
      </w:r>
    </w:p>
    <w:p w14:paraId="17E2C640"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sym w:font="Symbol" w:char="F044"/>
      </w:r>
      <w:r w:rsidRPr="00E672CC">
        <w:rPr>
          <w:rFonts w:ascii="Arial" w:hAnsi="Arial" w:cs="Arial"/>
          <w:b/>
          <w:bCs/>
          <w:sz w:val="20"/>
          <w:szCs w:val="20"/>
        </w:rPr>
        <w:t>A</w:t>
      </w:r>
      <w:r w:rsidRPr="00E672CC">
        <w:rPr>
          <w:rFonts w:ascii="Arial" w:hAnsi="Arial" w:cs="Arial"/>
          <w:b/>
          <w:bCs/>
          <w:sz w:val="20"/>
          <w:szCs w:val="20"/>
          <w:vertAlign w:val="subscript"/>
        </w:rPr>
        <w:t>i</w:t>
      </w:r>
      <w:r w:rsidRPr="00E672CC">
        <w:rPr>
          <w:rFonts w:ascii="Arial" w:hAnsi="Arial" w:cs="Arial"/>
          <w:b/>
          <w:bCs/>
          <w:sz w:val="20"/>
          <w:szCs w:val="20"/>
        </w:rPr>
        <w:t xml:space="preserve"> (%) = [</w:t>
      </w:r>
      <w:r w:rsidRPr="00E672CC">
        <w:rPr>
          <w:rFonts w:ascii="Arial" w:hAnsi="Arial" w:cs="Arial"/>
          <w:b/>
          <w:bCs/>
          <w:sz w:val="20"/>
          <w:szCs w:val="20"/>
        </w:rPr>
        <w:sym w:font="Symbol" w:char="F044"/>
      </w:r>
      <w:r w:rsidRPr="00E672CC">
        <w:rPr>
          <w:rFonts w:ascii="Arial" w:hAnsi="Arial" w:cs="Arial"/>
          <w:b/>
          <w:bCs/>
          <w:sz w:val="20"/>
          <w:szCs w:val="20"/>
        </w:rPr>
        <w:t>A</w:t>
      </w:r>
      <w:r w:rsidRPr="00E672CC">
        <w:rPr>
          <w:rFonts w:ascii="Arial" w:hAnsi="Arial" w:cs="Arial"/>
          <w:b/>
          <w:bCs/>
          <w:sz w:val="20"/>
          <w:szCs w:val="20"/>
          <w:vertAlign w:val="subscript"/>
        </w:rPr>
        <w:t>i</w:t>
      </w:r>
      <w:r w:rsidRPr="00E672CC">
        <w:rPr>
          <w:rFonts w:ascii="Arial" w:hAnsi="Arial" w:cs="Arial"/>
          <w:b/>
          <w:bCs/>
          <w:sz w:val="20"/>
          <w:szCs w:val="20"/>
        </w:rPr>
        <w:t xml:space="preserve"> (kWh) x 100] / AN</w:t>
      </w:r>
      <w:r w:rsidRPr="00E672CC">
        <w:rPr>
          <w:rFonts w:ascii="Arial" w:hAnsi="Arial" w:cs="Arial"/>
          <w:b/>
          <w:bCs/>
          <w:sz w:val="20"/>
          <w:szCs w:val="20"/>
          <w:vertAlign w:val="subscript"/>
        </w:rPr>
        <w:t>i</w:t>
      </w:r>
      <w:r w:rsidRPr="00E672CC">
        <w:rPr>
          <w:rFonts w:ascii="Arial" w:hAnsi="Arial" w:cs="Arial"/>
          <w:b/>
          <w:bCs/>
          <w:sz w:val="20"/>
          <w:szCs w:val="20"/>
        </w:rPr>
        <w:t xml:space="preserve"> (kWh)</w:t>
      </w:r>
    </w:p>
    <w:p w14:paraId="503805DA" w14:textId="71DC32E1" w:rsidR="005B42BB" w:rsidRPr="00E672CC" w:rsidRDefault="005B42BB" w:rsidP="00E672CC">
      <w:pPr>
        <w:rPr>
          <w:rFonts w:cs="Arial"/>
          <w:noProof/>
          <w:szCs w:val="20"/>
        </w:rPr>
      </w:pPr>
    </w:p>
    <w:p w14:paraId="52D0DD19" w14:textId="77777777" w:rsidR="005B42BB" w:rsidRPr="00E672CC" w:rsidRDefault="005B42BB" w:rsidP="00E672CC">
      <w:pPr>
        <w:rPr>
          <w:rFonts w:cs="Arial"/>
          <w:noProof/>
          <w:szCs w:val="20"/>
        </w:rPr>
      </w:pPr>
    </w:p>
    <w:p w14:paraId="0AF91C2B" w14:textId="58585815" w:rsidR="005B42BB" w:rsidRPr="00E672CC" w:rsidRDefault="005B42BB" w:rsidP="00E517C9">
      <w:pPr>
        <w:jc w:val="center"/>
        <w:rPr>
          <w:rFonts w:cs="Arial"/>
          <w:noProof/>
          <w:szCs w:val="20"/>
        </w:rPr>
      </w:pPr>
      <w:r w:rsidRPr="00E672CC">
        <w:rPr>
          <w:rFonts w:cs="Arial"/>
          <w:noProof/>
          <w:szCs w:val="20"/>
        </w:rPr>
        <w:drawing>
          <wp:inline distT="0" distB="0" distL="0" distR="0" wp14:anchorId="28C3046A" wp14:editId="2E5DD4C7">
            <wp:extent cx="5780096" cy="2491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85075" cy="2493887"/>
                    </a:xfrm>
                    <a:prstGeom prst="rect">
                      <a:avLst/>
                    </a:prstGeom>
                  </pic:spPr>
                </pic:pic>
              </a:graphicData>
            </a:graphic>
          </wp:inline>
        </w:drawing>
      </w:r>
    </w:p>
    <w:p w14:paraId="421DE53A" w14:textId="77777777" w:rsidR="005B42BB" w:rsidRPr="00E672CC" w:rsidRDefault="005B42BB" w:rsidP="00E672CC">
      <w:pPr>
        <w:jc w:val="center"/>
        <w:rPr>
          <w:rFonts w:eastAsia="Times New Roman" w:cs="Arial"/>
          <w:szCs w:val="20"/>
          <w:lang w:val="en-GB"/>
        </w:rPr>
      </w:pPr>
      <w:r w:rsidRPr="00E672CC">
        <w:rPr>
          <w:rFonts w:eastAsia="Times New Roman" w:cs="Arial"/>
          <w:i/>
          <w:iCs/>
          <w:szCs w:val="20"/>
        </w:rPr>
        <w:t xml:space="preserve">Hình 3. Điện năng giao nhận trên LTT của CTTTĐ i (bao gồm cả LTT 500 kV và </w:t>
      </w:r>
      <w:r w:rsidRPr="00E672CC">
        <w:rPr>
          <w:rFonts w:cs="Arial"/>
          <w:i/>
          <w:iCs/>
          <w:szCs w:val="20"/>
        </w:rPr>
        <w:t>từ</w:t>
      </w:r>
      <w:r w:rsidRPr="00E672CC" w:rsidDel="00343AE4">
        <w:rPr>
          <w:rFonts w:eastAsia="Times New Roman" w:cs="Arial"/>
          <w:i/>
          <w:iCs/>
          <w:szCs w:val="20"/>
        </w:rPr>
        <w:t xml:space="preserve"> </w:t>
      </w:r>
      <w:r w:rsidRPr="00E672CC">
        <w:rPr>
          <w:rFonts w:eastAsia="Times New Roman" w:cs="Arial"/>
          <w:i/>
          <w:iCs/>
          <w:szCs w:val="20"/>
        </w:rPr>
        <w:t>220 kV trở xuống)</w:t>
      </w:r>
    </w:p>
    <w:p w14:paraId="686632D3" w14:textId="77777777" w:rsidR="00E517C9" w:rsidRDefault="00E517C9" w:rsidP="00E517C9">
      <w:pPr>
        <w:pStyle w:val="Heading3"/>
        <w:spacing w:before="0" w:line="240" w:lineRule="auto"/>
        <w:ind w:firstLine="720"/>
        <w:rPr>
          <w:rFonts w:ascii="Arial" w:eastAsia="Times New Roman" w:hAnsi="Arial" w:cs="Arial"/>
          <w:b/>
          <w:bCs/>
          <w:sz w:val="20"/>
          <w:szCs w:val="20"/>
          <w:lang w:val="en-GB"/>
        </w:rPr>
      </w:pPr>
      <w:bookmarkStart w:id="18" w:name="_Toc289412449"/>
      <w:bookmarkStart w:id="19" w:name="_Toc235514540"/>
    </w:p>
    <w:p w14:paraId="0FEFC8F3" w14:textId="3FBA47ED" w:rsidR="005B42BB" w:rsidRPr="00E672CC" w:rsidRDefault="00E672CC" w:rsidP="00E517C9">
      <w:pPr>
        <w:pStyle w:val="Heading3"/>
        <w:spacing w:before="0" w:line="240" w:lineRule="auto"/>
        <w:ind w:firstLine="720"/>
        <w:rPr>
          <w:rFonts w:ascii="Arial" w:eastAsia="Times New Roman" w:hAnsi="Arial" w:cs="Arial"/>
          <w:b/>
          <w:bCs/>
          <w:sz w:val="20"/>
          <w:szCs w:val="20"/>
          <w:lang w:val="en-GB"/>
        </w:rPr>
      </w:pPr>
      <w:r w:rsidRPr="00E672CC">
        <w:rPr>
          <w:rFonts w:ascii="Arial" w:eastAsia="Times New Roman" w:hAnsi="Arial" w:cs="Arial"/>
          <w:b/>
          <w:bCs/>
          <w:sz w:val="20"/>
          <w:szCs w:val="20"/>
          <w:lang w:val="en-GB"/>
        </w:rPr>
        <w:t xml:space="preserve">4. </w:t>
      </w:r>
      <w:r w:rsidR="005B42BB" w:rsidRPr="00E672CC">
        <w:rPr>
          <w:rFonts w:ascii="Arial" w:eastAsia="Times New Roman" w:hAnsi="Arial" w:cs="Arial"/>
          <w:b/>
          <w:bCs/>
          <w:sz w:val="20"/>
          <w:szCs w:val="20"/>
          <w:lang w:val="en-GB"/>
        </w:rPr>
        <w:t xml:space="preserve">TTĐN trên LTT </w:t>
      </w:r>
      <w:bookmarkEnd w:id="18"/>
      <w:r w:rsidR="005B42BB" w:rsidRPr="00E672CC">
        <w:rPr>
          <w:rFonts w:ascii="Arial" w:eastAsia="Times New Roman" w:hAnsi="Arial" w:cs="Arial"/>
          <w:b/>
          <w:bCs/>
          <w:sz w:val="20"/>
          <w:szCs w:val="20"/>
          <w:lang w:val="en-GB"/>
        </w:rPr>
        <w:t>500 kV của EVNNPT</w:t>
      </w:r>
      <w:bookmarkEnd w:id="19"/>
    </w:p>
    <w:p w14:paraId="7CFCD4CF" w14:textId="6916E0C1" w:rsidR="005B42BB" w:rsidRPr="00E672CC" w:rsidRDefault="00E672CC" w:rsidP="00E517C9">
      <w:pPr>
        <w:spacing w:after="120"/>
        <w:ind w:firstLine="720"/>
        <w:jc w:val="both"/>
        <w:rPr>
          <w:rFonts w:cs="Arial"/>
          <w:szCs w:val="20"/>
        </w:rPr>
      </w:pPr>
      <w:r w:rsidRPr="00E672CC">
        <w:rPr>
          <w:rFonts w:cs="Arial"/>
          <w:szCs w:val="20"/>
        </w:rPr>
        <w:t xml:space="preserve">- </w:t>
      </w:r>
      <w:r w:rsidR="005B42BB" w:rsidRPr="00E672CC">
        <w:rPr>
          <w:rFonts w:cs="Arial"/>
          <w:szCs w:val="20"/>
        </w:rPr>
        <w:t>Điện năng nhận trên LTT 500 kV của EVNNPT xác định như sau:</w:t>
      </w:r>
    </w:p>
    <w:p w14:paraId="0A7D14CB"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N500</w:t>
      </w:r>
      <w:r w:rsidRPr="00E672CC">
        <w:rPr>
          <w:rFonts w:ascii="Arial" w:hAnsi="Arial" w:cs="Arial"/>
          <w:b/>
          <w:sz w:val="20"/>
          <w:szCs w:val="20"/>
        </w:rPr>
        <w:t xml:space="preserve"> = A</w:t>
      </w:r>
      <w:r w:rsidRPr="00E672CC">
        <w:rPr>
          <w:rFonts w:ascii="Arial" w:hAnsi="Arial" w:cs="Arial"/>
          <w:b/>
          <w:sz w:val="20"/>
          <w:szCs w:val="20"/>
          <w:vertAlign w:val="subscript"/>
        </w:rPr>
        <w:t>NM_500</w:t>
      </w:r>
      <w:r w:rsidRPr="00E672CC">
        <w:rPr>
          <w:rFonts w:ascii="Arial" w:hAnsi="Arial" w:cs="Arial"/>
          <w:b/>
          <w:sz w:val="20"/>
          <w:szCs w:val="20"/>
        </w:rPr>
        <w:t xml:space="preserve"> + A</w:t>
      </w:r>
      <w:r w:rsidRPr="00E672CC">
        <w:rPr>
          <w:rFonts w:ascii="Arial" w:hAnsi="Arial" w:cs="Arial"/>
          <w:b/>
          <w:sz w:val="20"/>
          <w:szCs w:val="20"/>
          <w:vertAlign w:val="subscript"/>
        </w:rPr>
        <w:t>NN_500</w:t>
      </w:r>
      <w:r w:rsidRPr="00E672CC">
        <w:rPr>
          <w:rFonts w:ascii="Arial" w:hAnsi="Arial" w:cs="Arial"/>
          <w:b/>
          <w:sz w:val="20"/>
          <w:szCs w:val="20"/>
        </w:rPr>
        <w:t xml:space="preserve"> + A</w:t>
      </w:r>
      <w:r w:rsidRPr="00E672CC">
        <w:rPr>
          <w:rFonts w:ascii="Arial" w:hAnsi="Arial" w:cs="Arial"/>
          <w:b/>
          <w:sz w:val="20"/>
          <w:szCs w:val="20"/>
          <w:vertAlign w:val="subscript"/>
        </w:rPr>
        <w:t>TTi_500</w:t>
      </w:r>
    </w:p>
    <w:p w14:paraId="7B937281"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629CB8F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N500</w:t>
      </w:r>
      <w:r w:rsidRPr="00E672CC">
        <w:rPr>
          <w:rFonts w:ascii="Arial" w:hAnsi="Arial" w:cs="Arial"/>
          <w:sz w:val="20"/>
          <w:szCs w:val="20"/>
        </w:rPr>
        <w:t>: điện năng nhận trên LTT 500 kV của EVNNPT;</w:t>
      </w:r>
    </w:p>
    <w:p w14:paraId="3171EB7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NM_500</w:t>
      </w:r>
      <w:r w:rsidRPr="00E672CC">
        <w:rPr>
          <w:rFonts w:ascii="Arial" w:hAnsi="Arial" w:cs="Arial"/>
          <w:sz w:val="20"/>
          <w:szCs w:val="20"/>
        </w:rPr>
        <w:t>: điện năng nhận trên LTT 500 kV của EVNNPT từ các NMĐ;</w:t>
      </w:r>
    </w:p>
    <w:p w14:paraId="7A635CD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NN_500</w:t>
      </w:r>
      <w:r w:rsidRPr="00E672CC">
        <w:rPr>
          <w:rFonts w:ascii="Arial" w:hAnsi="Arial" w:cs="Arial"/>
          <w:sz w:val="20"/>
          <w:szCs w:val="20"/>
        </w:rPr>
        <w:t>: điện năng nhận trên LTT 500 kV của EVNNPT từ lưới điện nước ngoài;</w:t>
      </w:r>
    </w:p>
    <w:p w14:paraId="50ECB24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TTi_500</w:t>
      </w:r>
      <w:r w:rsidRPr="00E672CC">
        <w:rPr>
          <w:rFonts w:ascii="Arial" w:hAnsi="Arial" w:cs="Arial"/>
          <w:sz w:val="20"/>
          <w:szCs w:val="20"/>
        </w:rPr>
        <w:t>: điện năng nhận trên LTT 500 kV của EVNNPT từ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w:t>
      </w:r>
    </w:p>
    <w:p w14:paraId="23809E2C" w14:textId="313004C7" w:rsidR="005B42BB" w:rsidRPr="00E672CC" w:rsidRDefault="005B42BB" w:rsidP="00E517C9">
      <w:pPr>
        <w:spacing w:after="120"/>
        <w:ind w:firstLine="720"/>
        <w:jc w:val="both"/>
        <w:rPr>
          <w:rFonts w:cs="Arial"/>
          <w:szCs w:val="20"/>
        </w:rPr>
      </w:pPr>
      <w:r w:rsidRPr="00E672CC">
        <w:rPr>
          <w:rFonts w:cs="Arial"/>
          <w:szCs w:val="20"/>
        </w:rPr>
        <w:t>- Điện năng giao trên LTT 500 kV của EVNNPT xác định như sau:</w:t>
      </w:r>
    </w:p>
    <w:p w14:paraId="1840B6EF"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G500</w:t>
      </w:r>
      <w:r w:rsidRPr="00E672CC">
        <w:rPr>
          <w:rFonts w:ascii="Arial" w:hAnsi="Arial" w:cs="Arial"/>
          <w:b/>
          <w:sz w:val="20"/>
          <w:szCs w:val="20"/>
        </w:rPr>
        <w:t xml:space="preserve"> = A</w:t>
      </w:r>
      <w:r w:rsidRPr="00E672CC">
        <w:rPr>
          <w:rFonts w:ascii="Arial" w:hAnsi="Arial" w:cs="Arial"/>
          <w:b/>
          <w:sz w:val="20"/>
          <w:szCs w:val="20"/>
          <w:vertAlign w:val="subscript"/>
        </w:rPr>
        <w:t>500_NM</w:t>
      </w:r>
      <w:r w:rsidRPr="00E672CC">
        <w:rPr>
          <w:rFonts w:ascii="Arial" w:hAnsi="Arial" w:cs="Arial"/>
          <w:b/>
          <w:sz w:val="20"/>
          <w:szCs w:val="20"/>
        </w:rPr>
        <w:t xml:space="preserve"> + A</w:t>
      </w:r>
      <w:r w:rsidRPr="00E672CC">
        <w:rPr>
          <w:rFonts w:ascii="Arial" w:hAnsi="Arial" w:cs="Arial"/>
          <w:b/>
          <w:sz w:val="20"/>
          <w:szCs w:val="20"/>
          <w:vertAlign w:val="subscript"/>
        </w:rPr>
        <w:t>500_NN</w:t>
      </w:r>
      <w:r w:rsidRPr="00E672CC">
        <w:rPr>
          <w:rFonts w:ascii="Arial" w:hAnsi="Arial" w:cs="Arial"/>
          <w:b/>
          <w:sz w:val="20"/>
          <w:szCs w:val="20"/>
        </w:rPr>
        <w:t xml:space="preserve"> + A</w:t>
      </w:r>
      <w:r w:rsidRPr="00E672CC">
        <w:rPr>
          <w:rFonts w:ascii="Arial" w:hAnsi="Arial" w:cs="Arial"/>
          <w:b/>
          <w:sz w:val="20"/>
          <w:szCs w:val="20"/>
          <w:vertAlign w:val="subscript"/>
        </w:rPr>
        <w:t>500_TTi</w:t>
      </w:r>
    </w:p>
    <w:p w14:paraId="05B6A41A"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4AC2328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G500</w:t>
      </w:r>
      <w:r w:rsidRPr="00E672CC">
        <w:rPr>
          <w:rFonts w:ascii="Arial" w:hAnsi="Arial" w:cs="Arial"/>
          <w:sz w:val="20"/>
          <w:szCs w:val="20"/>
        </w:rPr>
        <w:t>: điện năng giao trên LTT 500 kV của EVNNPT;</w:t>
      </w:r>
    </w:p>
    <w:p w14:paraId="1719C1B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500_NM</w:t>
      </w:r>
      <w:r w:rsidRPr="00E672CC">
        <w:rPr>
          <w:rFonts w:ascii="Arial" w:hAnsi="Arial" w:cs="Arial"/>
          <w:sz w:val="20"/>
          <w:szCs w:val="20"/>
        </w:rPr>
        <w:t>: điện năng giao trên LTT 500 kV của EVNNPT cho các NMĐ;</w:t>
      </w:r>
    </w:p>
    <w:p w14:paraId="522913F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500_NN</w:t>
      </w:r>
      <w:r w:rsidRPr="00E672CC">
        <w:rPr>
          <w:rFonts w:ascii="Arial" w:hAnsi="Arial" w:cs="Arial"/>
          <w:sz w:val="20"/>
          <w:szCs w:val="20"/>
        </w:rPr>
        <w:t>: điện năng giao trên LTT 500 kV của EVNNPT cho lưới điện nước ngoài;</w:t>
      </w:r>
    </w:p>
    <w:p w14:paraId="0CEFFB6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500_TTi</w:t>
      </w:r>
      <w:r w:rsidRPr="00E672CC">
        <w:rPr>
          <w:rFonts w:ascii="Arial" w:hAnsi="Arial" w:cs="Arial"/>
          <w:sz w:val="20"/>
          <w:szCs w:val="20"/>
        </w:rPr>
        <w:t>: điện năng giao trên LTT 500 kV của EVNNPT cho LTT từ</w:t>
      </w:r>
      <w:r w:rsidRPr="00E672CC" w:rsidDel="00343AE4">
        <w:rPr>
          <w:rFonts w:ascii="Arial" w:hAnsi="Arial" w:cs="Arial"/>
          <w:sz w:val="20"/>
          <w:szCs w:val="20"/>
        </w:rPr>
        <w:t xml:space="preserve"> </w:t>
      </w:r>
      <w:r w:rsidRPr="00E672CC">
        <w:rPr>
          <w:rFonts w:ascii="Arial" w:hAnsi="Arial" w:cs="Arial"/>
          <w:sz w:val="20"/>
          <w:szCs w:val="20"/>
        </w:rPr>
        <w:t>220 kV trở xuống của CTTTĐ i;</w:t>
      </w:r>
    </w:p>
    <w:p w14:paraId="6D8D080B" w14:textId="5339FBF2" w:rsidR="005B42BB" w:rsidRPr="00E672CC" w:rsidRDefault="005B42BB" w:rsidP="00E517C9">
      <w:pPr>
        <w:spacing w:after="120"/>
        <w:ind w:firstLine="720"/>
        <w:jc w:val="both"/>
        <w:rPr>
          <w:rFonts w:cs="Arial"/>
          <w:szCs w:val="20"/>
        </w:rPr>
      </w:pPr>
      <w:r w:rsidRPr="00E672CC">
        <w:rPr>
          <w:rFonts w:cs="Arial"/>
          <w:szCs w:val="20"/>
        </w:rPr>
        <w:t>- TTĐN trên LTT 500 kV của EVNNPT xác định như sau:</w:t>
      </w:r>
    </w:p>
    <w:p w14:paraId="567A7579"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500</w:t>
      </w:r>
      <w:r w:rsidRPr="00E672CC">
        <w:rPr>
          <w:rFonts w:ascii="Arial" w:hAnsi="Arial" w:cs="Arial"/>
          <w:b/>
          <w:sz w:val="20"/>
          <w:szCs w:val="20"/>
        </w:rPr>
        <w:t xml:space="preserve"> (kWh) = A</w:t>
      </w:r>
      <w:r w:rsidRPr="00E672CC">
        <w:rPr>
          <w:rFonts w:ascii="Arial" w:hAnsi="Arial" w:cs="Arial"/>
          <w:b/>
          <w:sz w:val="20"/>
          <w:szCs w:val="20"/>
          <w:vertAlign w:val="subscript"/>
        </w:rPr>
        <w:t>N500</w:t>
      </w:r>
      <w:r w:rsidRPr="00E672CC">
        <w:rPr>
          <w:rFonts w:ascii="Arial" w:hAnsi="Arial" w:cs="Arial"/>
          <w:b/>
          <w:sz w:val="20"/>
          <w:szCs w:val="20"/>
        </w:rPr>
        <w:t xml:space="preserve"> - A</w:t>
      </w:r>
      <w:r w:rsidRPr="00E672CC">
        <w:rPr>
          <w:rFonts w:ascii="Arial" w:hAnsi="Arial" w:cs="Arial"/>
          <w:b/>
          <w:sz w:val="20"/>
          <w:szCs w:val="20"/>
          <w:vertAlign w:val="subscript"/>
        </w:rPr>
        <w:t>G500</w:t>
      </w:r>
      <w:r w:rsidRPr="00E672CC">
        <w:rPr>
          <w:rFonts w:ascii="Arial" w:hAnsi="Arial" w:cs="Arial"/>
          <w:b/>
          <w:sz w:val="20"/>
          <w:szCs w:val="20"/>
        </w:rPr>
        <w:t xml:space="preserve"> (kWh)</w:t>
      </w:r>
    </w:p>
    <w:p w14:paraId="32F976F4"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lastRenderedPageBreak/>
        <w:t>Trong đó:</w:t>
      </w:r>
    </w:p>
    <w:p w14:paraId="275539D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500</w:t>
      </w:r>
      <w:r w:rsidRPr="00E672CC">
        <w:rPr>
          <w:rFonts w:ascii="Arial" w:hAnsi="Arial" w:cs="Arial"/>
          <w:sz w:val="20"/>
          <w:szCs w:val="20"/>
        </w:rPr>
        <w:t xml:space="preserve">: điện năng tổn thất trên LTT 500 kV của EVNNPT; </w:t>
      </w:r>
    </w:p>
    <w:p w14:paraId="0B99E194" w14:textId="3862C5D7" w:rsidR="005B42BB" w:rsidRPr="00E672CC" w:rsidRDefault="005B42BB" w:rsidP="00E517C9">
      <w:pPr>
        <w:spacing w:after="120"/>
        <w:ind w:firstLine="720"/>
        <w:jc w:val="both"/>
        <w:rPr>
          <w:rFonts w:cs="Arial"/>
          <w:szCs w:val="20"/>
        </w:rPr>
      </w:pPr>
      <w:r w:rsidRPr="00E672CC">
        <w:rPr>
          <w:rFonts w:cs="Arial"/>
          <w:szCs w:val="20"/>
        </w:rPr>
        <w:t>- Tỷ lệ TTĐN trên LTT 500 kV của EVNNPT xác định như sau:</w:t>
      </w:r>
    </w:p>
    <w:p w14:paraId="296F9BC5"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500</w:t>
      </w:r>
      <w:r w:rsidRPr="00E672CC">
        <w:rPr>
          <w:rFonts w:ascii="Arial" w:hAnsi="Arial" w:cs="Arial"/>
          <w:b/>
          <w:sz w:val="20"/>
          <w:szCs w:val="20"/>
        </w:rPr>
        <w:t xml:space="preserve"> (%) = [</w:t>
      </w: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500</w:t>
      </w:r>
      <w:r w:rsidRPr="00E672CC">
        <w:rPr>
          <w:rFonts w:ascii="Arial" w:hAnsi="Arial" w:cs="Arial"/>
          <w:b/>
          <w:sz w:val="20"/>
          <w:szCs w:val="20"/>
        </w:rPr>
        <w:t xml:space="preserve"> (kWh) x 100] / A</w:t>
      </w:r>
      <w:r w:rsidRPr="00E672CC">
        <w:rPr>
          <w:rFonts w:ascii="Arial" w:hAnsi="Arial" w:cs="Arial"/>
          <w:b/>
          <w:sz w:val="20"/>
          <w:szCs w:val="20"/>
          <w:vertAlign w:val="subscript"/>
        </w:rPr>
        <w:t>N500</w:t>
      </w:r>
      <w:r w:rsidRPr="00E672CC">
        <w:rPr>
          <w:rFonts w:ascii="Arial" w:hAnsi="Arial" w:cs="Arial"/>
          <w:b/>
          <w:sz w:val="20"/>
          <w:szCs w:val="20"/>
        </w:rPr>
        <w:t xml:space="preserve"> (kWh)</w:t>
      </w:r>
    </w:p>
    <w:p w14:paraId="1484B4EF" w14:textId="77777777" w:rsidR="005B42BB" w:rsidRPr="00E672CC" w:rsidRDefault="005B42BB" w:rsidP="00E672CC">
      <w:pPr>
        <w:rPr>
          <w:rFonts w:cs="Arial"/>
          <w:noProof/>
          <w:szCs w:val="20"/>
        </w:rPr>
      </w:pPr>
    </w:p>
    <w:p w14:paraId="58E5E221" w14:textId="5C78F4D8" w:rsidR="005B42BB" w:rsidRPr="00E672CC" w:rsidRDefault="005B42BB" w:rsidP="00E517C9">
      <w:pPr>
        <w:jc w:val="center"/>
        <w:rPr>
          <w:rFonts w:cs="Arial"/>
          <w:noProof/>
          <w:szCs w:val="20"/>
        </w:rPr>
      </w:pPr>
      <w:r w:rsidRPr="00E672CC">
        <w:rPr>
          <w:rFonts w:cs="Arial"/>
          <w:noProof/>
          <w:szCs w:val="20"/>
        </w:rPr>
        <w:drawing>
          <wp:inline distT="0" distB="0" distL="0" distR="0" wp14:anchorId="2755F7BC" wp14:editId="280DA50A">
            <wp:extent cx="4438650" cy="3638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8650" cy="3638550"/>
                    </a:xfrm>
                    <a:prstGeom prst="rect">
                      <a:avLst/>
                    </a:prstGeom>
                  </pic:spPr>
                </pic:pic>
              </a:graphicData>
            </a:graphic>
          </wp:inline>
        </w:drawing>
      </w:r>
    </w:p>
    <w:p w14:paraId="25830595" w14:textId="77777777" w:rsidR="005B42BB" w:rsidRPr="00E672CC" w:rsidRDefault="005B42BB" w:rsidP="00E672CC">
      <w:pPr>
        <w:pStyle w:val="BodyText"/>
        <w:spacing w:before="0" w:line="240" w:lineRule="auto"/>
        <w:ind w:firstLine="0"/>
        <w:jc w:val="center"/>
        <w:rPr>
          <w:rFonts w:ascii="Arial" w:hAnsi="Arial" w:cs="Arial"/>
          <w:i/>
          <w:sz w:val="20"/>
          <w:szCs w:val="20"/>
        </w:rPr>
      </w:pPr>
      <w:r w:rsidRPr="00E672CC">
        <w:rPr>
          <w:rFonts w:ascii="Arial" w:hAnsi="Arial" w:cs="Arial"/>
          <w:i/>
          <w:sz w:val="20"/>
          <w:szCs w:val="20"/>
        </w:rPr>
        <w:t>Hình 4. Điện năng giao nhận trên LTT 500 kV của EVNNPT</w:t>
      </w:r>
    </w:p>
    <w:p w14:paraId="4FD52A08" w14:textId="77777777" w:rsidR="00E517C9" w:rsidRDefault="00E517C9" w:rsidP="00E517C9">
      <w:pPr>
        <w:pStyle w:val="Heading3"/>
        <w:spacing w:before="0" w:line="240" w:lineRule="auto"/>
        <w:ind w:firstLine="720"/>
        <w:rPr>
          <w:rFonts w:ascii="Arial" w:eastAsia="Times New Roman" w:hAnsi="Arial" w:cs="Arial"/>
          <w:b/>
          <w:bCs/>
          <w:sz w:val="20"/>
          <w:szCs w:val="20"/>
          <w:lang w:val="en-GB"/>
        </w:rPr>
      </w:pPr>
      <w:bookmarkStart w:id="20" w:name="_Toc289412450"/>
      <w:bookmarkStart w:id="21" w:name="_Toc235514541"/>
    </w:p>
    <w:p w14:paraId="2E79D9A8" w14:textId="47F2FCB3" w:rsidR="005B42BB" w:rsidRPr="00E672CC" w:rsidRDefault="005B42BB" w:rsidP="00E517C9">
      <w:pPr>
        <w:pStyle w:val="Heading3"/>
        <w:spacing w:before="0" w:line="240" w:lineRule="auto"/>
        <w:ind w:firstLine="720"/>
        <w:rPr>
          <w:rFonts w:ascii="Arial" w:eastAsia="Times New Roman" w:hAnsi="Arial" w:cs="Arial"/>
          <w:b/>
          <w:bCs/>
          <w:sz w:val="20"/>
          <w:szCs w:val="20"/>
          <w:lang w:val="en-GB"/>
        </w:rPr>
      </w:pPr>
      <w:r w:rsidRPr="00E672CC">
        <w:rPr>
          <w:rFonts w:ascii="Arial" w:eastAsia="Times New Roman" w:hAnsi="Arial" w:cs="Arial"/>
          <w:b/>
          <w:bCs/>
          <w:sz w:val="20"/>
          <w:szCs w:val="20"/>
          <w:lang w:val="en-GB"/>
        </w:rPr>
        <w:t xml:space="preserve">5. TTĐN trên LTT từ 220 kV trở xuống của </w:t>
      </w:r>
      <w:bookmarkEnd w:id="20"/>
      <w:r w:rsidRPr="00E672CC">
        <w:rPr>
          <w:rFonts w:ascii="Arial" w:eastAsia="Times New Roman" w:hAnsi="Arial" w:cs="Arial"/>
          <w:b/>
          <w:bCs/>
          <w:sz w:val="20"/>
          <w:szCs w:val="20"/>
          <w:lang w:val="en-GB"/>
        </w:rPr>
        <w:t>EVNNPT</w:t>
      </w:r>
      <w:bookmarkEnd w:id="21"/>
    </w:p>
    <w:p w14:paraId="139FC22C" w14:textId="184C422B" w:rsidR="005B42BB" w:rsidRPr="00E672CC" w:rsidRDefault="005B42BB" w:rsidP="00E517C9">
      <w:pPr>
        <w:spacing w:after="120"/>
        <w:ind w:firstLine="720"/>
        <w:jc w:val="both"/>
        <w:rPr>
          <w:rFonts w:cs="Arial"/>
          <w:szCs w:val="20"/>
        </w:rPr>
      </w:pPr>
      <w:r w:rsidRPr="00E672CC">
        <w:rPr>
          <w:rFonts w:cs="Arial"/>
          <w:szCs w:val="20"/>
        </w:rPr>
        <w:t>- Điện năng nhận trên LTT từ</w:t>
      </w:r>
      <w:r w:rsidRPr="00E672CC" w:rsidDel="00343AE4">
        <w:rPr>
          <w:rFonts w:cs="Arial"/>
          <w:szCs w:val="20"/>
        </w:rPr>
        <w:t xml:space="preserve"> </w:t>
      </w:r>
      <w:r w:rsidRPr="00E672CC">
        <w:rPr>
          <w:rFonts w:cs="Arial"/>
          <w:szCs w:val="20"/>
        </w:rPr>
        <w:t>220 kV trở xuống của EVNNPT xác định như sau:</w:t>
      </w:r>
    </w:p>
    <w:p w14:paraId="72E8D80A"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N220</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NM_TTi</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NN_TTi</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500_TTi</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ĐL_TTi</w:t>
      </w:r>
    </w:p>
    <w:p w14:paraId="69B4F177"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5DA0498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N220</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p>
    <w:p w14:paraId="6932B8E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NM_TTi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từ các NMĐ;</w:t>
      </w:r>
    </w:p>
    <w:p w14:paraId="59ED755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NN_TTi</w:t>
      </w:r>
      <w:r w:rsidRPr="00E672CC">
        <w:rPr>
          <w:rFonts w:ascii="Arial" w:hAnsi="Arial" w:cs="Arial"/>
          <w:sz w:val="20"/>
          <w:szCs w:val="20"/>
        </w:rPr>
        <w:t>: điện năng nhận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từ lưới điện nước ngoài;</w:t>
      </w:r>
    </w:p>
    <w:p w14:paraId="05BADC74"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500_TTi</w:t>
      </w:r>
      <w:r w:rsidRPr="00E672CC">
        <w:rPr>
          <w:rFonts w:ascii="Arial" w:hAnsi="Arial" w:cs="Arial"/>
          <w:sz w:val="20"/>
          <w:szCs w:val="20"/>
        </w:rPr>
        <w:t>: điện năng nhận trên LTT 220 kV của EVNNPT</w:t>
      </w:r>
      <w:r w:rsidRPr="00E672CC">
        <w:rPr>
          <w:rFonts w:ascii="Arial" w:hAnsi="Arial" w:cs="Arial"/>
          <w:i/>
          <w:iCs/>
          <w:sz w:val="20"/>
          <w:szCs w:val="20"/>
        </w:rPr>
        <w:t xml:space="preserve"> </w:t>
      </w:r>
      <w:r w:rsidRPr="00E672CC">
        <w:rPr>
          <w:rFonts w:ascii="Arial" w:hAnsi="Arial" w:cs="Arial"/>
          <w:sz w:val="20"/>
          <w:szCs w:val="20"/>
        </w:rPr>
        <w:t>từ LTT 500 kV trở xuống của CTTTĐ i;</w:t>
      </w:r>
    </w:p>
    <w:p w14:paraId="6CA805C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ĐL_TTi</w:t>
      </w:r>
      <w:r w:rsidRPr="00E672CC">
        <w:rPr>
          <w:rFonts w:ascii="Arial" w:hAnsi="Arial" w:cs="Arial"/>
          <w:sz w:val="20"/>
          <w:szCs w:val="20"/>
        </w:rPr>
        <w:t>: điện năng nhận trên LTT 220 kV của EVNNPT</w:t>
      </w:r>
      <w:r w:rsidRPr="00E672CC">
        <w:rPr>
          <w:rFonts w:ascii="Arial" w:hAnsi="Arial" w:cs="Arial"/>
          <w:i/>
          <w:iCs/>
          <w:sz w:val="20"/>
          <w:szCs w:val="20"/>
        </w:rPr>
        <w:t xml:space="preserve"> </w:t>
      </w:r>
      <w:r w:rsidRPr="00E672CC">
        <w:rPr>
          <w:rFonts w:ascii="Arial" w:hAnsi="Arial" w:cs="Arial"/>
          <w:sz w:val="20"/>
          <w:szCs w:val="20"/>
        </w:rPr>
        <w:t>từ lưới điện các TCTĐL;</w:t>
      </w:r>
    </w:p>
    <w:p w14:paraId="04F3D4D5" w14:textId="2B9B7F15" w:rsidR="005B42BB" w:rsidRPr="00E672CC" w:rsidRDefault="005B42BB" w:rsidP="00E517C9">
      <w:pPr>
        <w:spacing w:after="120"/>
        <w:ind w:firstLine="720"/>
        <w:jc w:val="both"/>
        <w:rPr>
          <w:rFonts w:cs="Arial"/>
          <w:szCs w:val="20"/>
        </w:rPr>
      </w:pPr>
      <w:r w:rsidRPr="00E672CC">
        <w:rPr>
          <w:rFonts w:cs="Arial"/>
          <w:szCs w:val="20"/>
        </w:rPr>
        <w:t>- Điện năng giao trên LTT từ</w:t>
      </w:r>
      <w:r w:rsidRPr="00E672CC" w:rsidDel="00343AE4">
        <w:rPr>
          <w:rFonts w:cs="Arial"/>
          <w:szCs w:val="20"/>
        </w:rPr>
        <w:t xml:space="preserve"> </w:t>
      </w:r>
      <w:r w:rsidRPr="00E672CC">
        <w:rPr>
          <w:rFonts w:cs="Arial"/>
          <w:szCs w:val="20"/>
        </w:rPr>
        <w:t>220 kV trở xuống của EVNNPT xác định như sau:</w:t>
      </w:r>
    </w:p>
    <w:p w14:paraId="1938A1F5"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t>A</w:t>
      </w:r>
      <w:r w:rsidRPr="00E672CC">
        <w:rPr>
          <w:rFonts w:ascii="Arial" w:hAnsi="Arial" w:cs="Arial"/>
          <w:b/>
          <w:sz w:val="20"/>
          <w:szCs w:val="20"/>
          <w:vertAlign w:val="subscript"/>
        </w:rPr>
        <w:t>G220</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TTi_NM</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TTi_NN</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TTi_500</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TTi_ĐL</w:t>
      </w:r>
      <w:r w:rsidRPr="00E672CC">
        <w:rPr>
          <w:rFonts w:ascii="Arial" w:hAnsi="Arial" w:cs="Arial"/>
          <w:b/>
          <w:sz w:val="20"/>
          <w:szCs w:val="20"/>
        </w:rPr>
        <w:t xml:space="preserve"> + </w:t>
      </w:r>
      <w:r w:rsidRPr="00E672CC">
        <w:rPr>
          <w:rFonts w:ascii="Arial" w:hAnsi="Arial" w:cs="Arial"/>
          <w:b/>
          <w:sz w:val="20"/>
          <w:szCs w:val="20"/>
        </w:rPr>
        <w:sym w:font="Symbol" w:char="F0E5"/>
      </w:r>
      <w:r w:rsidRPr="00E672CC">
        <w:rPr>
          <w:rFonts w:ascii="Arial" w:hAnsi="Arial" w:cs="Arial"/>
          <w:b/>
          <w:sz w:val="20"/>
          <w:szCs w:val="20"/>
        </w:rPr>
        <w:t>A</w:t>
      </w:r>
      <w:r w:rsidRPr="00E672CC">
        <w:rPr>
          <w:rFonts w:ascii="Arial" w:hAnsi="Arial" w:cs="Arial"/>
          <w:b/>
          <w:sz w:val="20"/>
          <w:szCs w:val="20"/>
          <w:vertAlign w:val="subscript"/>
        </w:rPr>
        <w:t>TTi_KH</w:t>
      </w:r>
    </w:p>
    <w:p w14:paraId="2CA9FEC9"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10A0232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G220</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p>
    <w:p w14:paraId="6A70BF7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TTi_NM</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cho các NMĐ;</w:t>
      </w:r>
    </w:p>
    <w:p w14:paraId="026D481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TTi_NN</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cho lưới điện nước ngoài;</w:t>
      </w:r>
    </w:p>
    <w:p w14:paraId="35726AE0"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TTi_500</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cho LTT 500 kV của CTTTĐ i;</w:t>
      </w:r>
    </w:p>
    <w:p w14:paraId="017ADDC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lastRenderedPageBreak/>
        <w:t>A</w:t>
      </w:r>
      <w:r w:rsidRPr="00E672CC">
        <w:rPr>
          <w:rFonts w:ascii="Arial" w:hAnsi="Arial" w:cs="Arial"/>
          <w:b/>
          <w:bCs/>
          <w:sz w:val="20"/>
          <w:szCs w:val="20"/>
          <w:vertAlign w:val="subscript"/>
        </w:rPr>
        <w:t>TTi_ĐL</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cho lưới điện các TCTĐL;</w:t>
      </w:r>
    </w:p>
    <w:p w14:paraId="619B1A4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TTi_KH</w:t>
      </w:r>
      <w:r w:rsidRPr="00E672CC">
        <w:rPr>
          <w:rFonts w:ascii="Arial" w:hAnsi="Arial" w:cs="Arial"/>
          <w:sz w:val="20"/>
          <w:szCs w:val="20"/>
        </w:rPr>
        <w:t>: điện năng giao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cho khách hàng sử dụng điện đấu nối trực tiếp vào LTT;</w:t>
      </w:r>
    </w:p>
    <w:p w14:paraId="164CAAE2" w14:textId="32170D93" w:rsidR="005B42BB" w:rsidRPr="00E672CC" w:rsidRDefault="005B42BB" w:rsidP="00E517C9">
      <w:pPr>
        <w:spacing w:after="120"/>
        <w:ind w:firstLine="720"/>
        <w:jc w:val="both"/>
        <w:rPr>
          <w:rFonts w:cs="Arial"/>
          <w:szCs w:val="20"/>
        </w:rPr>
      </w:pPr>
      <w:r w:rsidRPr="00E672CC">
        <w:rPr>
          <w:rFonts w:cs="Arial"/>
          <w:szCs w:val="20"/>
        </w:rPr>
        <w:t>- TTĐN trên LTT từ</w:t>
      </w:r>
      <w:r w:rsidRPr="00E672CC" w:rsidDel="00343AE4">
        <w:rPr>
          <w:rFonts w:cs="Arial"/>
          <w:szCs w:val="20"/>
        </w:rPr>
        <w:t xml:space="preserve"> </w:t>
      </w:r>
      <w:r w:rsidRPr="00E672CC">
        <w:rPr>
          <w:rFonts w:cs="Arial"/>
          <w:szCs w:val="20"/>
        </w:rPr>
        <w:t>220 kV trở xuống của EVNNPT xác định như sau:</w:t>
      </w:r>
    </w:p>
    <w:p w14:paraId="164453CE"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220</w:t>
      </w:r>
      <w:r w:rsidRPr="00E672CC">
        <w:rPr>
          <w:rFonts w:ascii="Arial" w:hAnsi="Arial" w:cs="Arial"/>
          <w:b/>
          <w:sz w:val="20"/>
          <w:szCs w:val="20"/>
        </w:rPr>
        <w:t xml:space="preserve"> (kWh) = A</w:t>
      </w:r>
      <w:r w:rsidRPr="00E672CC">
        <w:rPr>
          <w:rFonts w:ascii="Arial" w:hAnsi="Arial" w:cs="Arial"/>
          <w:b/>
          <w:sz w:val="20"/>
          <w:szCs w:val="20"/>
          <w:vertAlign w:val="subscript"/>
        </w:rPr>
        <w:t>N220</w:t>
      </w:r>
      <w:r w:rsidRPr="00E672CC">
        <w:rPr>
          <w:rFonts w:ascii="Arial" w:hAnsi="Arial" w:cs="Arial"/>
          <w:b/>
          <w:sz w:val="20"/>
          <w:szCs w:val="20"/>
        </w:rPr>
        <w:t xml:space="preserve"> - A</w:t>
      </w:r>
      <w:r w:rsidRPr="00E672CC">
        <w:rPr>
          <w:rFonts w:ascii="Arial" w:hAnsi="Arial" w:cs="Arial"/>
          <w:b/>
          <w:sz w:val="20"/>
          <w:szCs w:val="20"/>
          <w:vertAlign w:val="subscript"/>
        </w:rPr>
        <w:t>G220</w:t>
      </w:r>
      <w:r w:rsidRPr="00E672CC">
        <w:rPr>
          <w:rFonts w:ascii="Arial" w:hAnsi="Arial" w:cs="Arial"/>
          <w:b/>
          <w:sz w:val="20"/>
          <w:szCs w:val="20"/>
        </w:rPr>
        <w:t xml:space="preserve"> (kWh)</w:t>
      </w:r>
    </w:p>
    <w:p w14:paraId="564FC60C"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4D6DADC0"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220</w:t>
      </w:r>
      <w:r w:rsidRPr="00E672CC">
        <w:rPr>
          <w:rFonts w:ascii="Arial" w:hAnsi="Arial" w:cs="Arial"/>
          <w:sz w:val="20"/>
          <w:szCs w:val="20"/>
        </w:rPr>
        <w:t>: điện năng tổn thất trên LTT từ</w:t>
      </w:r>
      <w:r w:rsidRPr="00E672CC" w:rsidDel="00343AE4">
        <w:rPr>
          <w:rFonts w:ascii="Arial" w:hAnsi="Arial" w:cs="Arial"/>
          <w:sz w:val="20"/>
          <w:szCs w:val="20"/>
        </w:rPr>
        <w:t xml:space="preserve"> </w:t>
      </w:r>
      <w:r w:rsidRPr="00E672CC">
        <w:rPr>
          <w:rFonts w:ascii="Arial" w:hAnsi="Arial" w:cs="Arial"/>
          <w:sz w:val="20"/>
          <w:szCs w:val="20"/>
        </w:rPr>
        <w:t xml:space="preserve">220 kV trở xuống của EVNNPT; </w:t>
      </w:r>
    </w:p>
    <w:p w14:paraId="03AF6E1A" w14:textId="62899E9C" w:rsidR="005B42BB" w:rsidRPr="00E672CC" w:rsidRDefault="005B42BB" w:rsidP="00E517C9">
      <w:pPr>
        <w:spacing w:after="120"/>
        <w:ind w:firstLine="720"/>
        <w:jc w:val="both"/>
        <w:rPr>
          <w:rFonts w:cs="Arial"/>
          <w:szCs w:val="20"/>
        </w:rPr>
      </w:pPr>
      <w:r w:rsidRPr="00E672CC">
        <w:rPr>
          <w:rFonts w:cs="Arial"/>
          <w:szCs w:val="20"/>
        </w:rPr>
        <w:t>- Tỷ lệ TTĐN trên LTT từ</w:t>
      </w:r>
      <w:r w:rsidRPr="00E672CC" w:rsidDel="00343AE4">
        <w:rPr>
          <w:rFonts w:cs="Arial"/>
          <w:szCs w:val="20"/>
        </w:rPr>
        <w:t xml:space="preserve"> </w:t>
      </w:r>
      <w:r w:rsidRPr="00E672CC">
        <w:rPr>
          <w:rFonts w:cs="Arial"/>
          <w:szCs w:val="20"/>
        </w:rPr>
        <w:t>220 kV trở xuống của EVNNPT xác định như sau:</w:t>
      </w:r>
    </w:p>
    <w:p w14:paraId="7C1F9CA1"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220</w:t>
      </w:r>
      <w:r w:rsidRPr="00E672CC">
        <w:rPr>
          <w:rFonts w:ascii="Arial" w:hAnsi="Arial" w:cs="Arial"/>
          <w:b/>
          <w:sz w:val="20"/>
          <w:szCs w:val="20"/>
        </w:rPr>
        <w:t xml:space="preserve"> (%) = [</w:t>
      </w: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220</w:t>
      </w:r>
      <w:r w:rsidRPr="00E672CC">
        <w:rPr>
          <w:rFonts w:ascii="Arial" w:hAnsi="Arial" w:cs="Arial"/>
          <w:b/>
          <w:sz w:val="20"/>
          <w:szCs w:val="20"/>
        </w:rPr>
        <w:t xml:space="preserve"> (kWh) x 100] / A</w:t>
      </w:r>
      <w:r w:rsidRPr="00E672CC">
        <w:rPr>
          <w:rFonts w:ascii="Arial" w:hAnsi="Arial" w:cs="Arial"/>
          <w:b/>
          <w:sz w:val="20"/>
          <w:szCs w:val="20"/>
          <w:vertAlign w:val="subscript"/>
        </w:rPr>
        <w:t>N220</w:t>
      </w:r>
      <w:r w:rsidRPr="00E672CC">
        <w:rPr>
          <w:rFonts w:ascii="Arial" w:hAnsi="Arial" w:cs="Arial"/>
          <w:b/>
          <w:sz w:val="20"/>
          <w:szCs w:val="20"/>
        </w:rPr>
        <w:t xml:space="preserve"> (kWh)</w:t>
      </w:r>
    </w:p>
    <w:p w14:paraId="128E935D" w14:textId="02B82517" w:rsidR="005B42BB" w:rsidRPr="00E672CC" w:rsidRDefault="005B42BB" w:rsidP="00E672CC">
      <w:pPr>
        <w:rPr>
          <w:rFonts w:cs="Arial"/>
          <w:noProof/>
          <w:szCs w:val="20"/>
        </w:rPr>
      </w:pPr>
    </w:p>
    <w:p w14:paraId="6D738FB6" w14:textId="7F486F76" w:rsidR="005B42BB" w:rsidRPr="00E672CC" w:rsidRDefault="005B42BB" w:rsidP="00E517C9">
      <w:pPr>
        <w:jc w:val="center"/>
        <w:rPr>
          <w:rFonts w:cs="Arial"/>
          <w:noProof/>
          <w:szCs w:val="20"/>
        </w:rPr>
      </w:pPr>
      <w:r w:rsidRPr="00E672CC">
        <w:rPr>
          <w:rFonts w:cs="Arial"/>
          <w:noProof/>
          <w:szCs w:val="20"/>
        </w:rPr>
        <w:drawing>
          <wp:inline distT="0" distB="0" distL="0" distR="0" wp14:anchorId="18E8F94E" wp14:editId="621E8576">
            <wp:extent cx="5554980" cy="278164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69748" cy="2789039"/>
                    </a:xfrm>
                    <a:prstGeom prst="rect">
                      <a:avLst/>
                    </a:prstGeom>
                  </pic:spPr>
                </pic:pic>
              </a:graphicData>
            </a:graphic>
          </wp:inline>
        </w:drawing>
      </w:r>
    </w:p>
    <w:p w14:paraId="11BA59DE" w14:textId="77777777" w:rsidR="005B42BB" w:rsidRPr="00E672CC" w:rsidRDefault="005B42BB" w:rsidP="00E672CC">
      <w:pPr>
        <w:pStyle w:val="BodyText"/>
        <w:spacing w:before="0" w:line="240" w:lineRule="auto"/>
        <w:ind w:firstLine="0"/>
        <w:jc w:val="center"/>
        <w:rPr>
          <w:rFonts w:ascii="Arial" w:hAnsi="Arial" w:cs="Arial"/>
          <w:i/>
          <w:sz w:val="20"/>
          <w:szCs w:val="20"/>
        </w:rPr>
      </w:pPr>
      <w:r w:rsidRPr="00E672CC">
        <w:rPr>
          <w:rFonts w:ascii="Arial" w:hAnsi="Arial" w:cs="Arial"/>
          <w:i/>
          <w:sz w:val="20"/>
          <w:szCs w:val="20"/>
        </w:rPr>
        <w:t>Hình 5. Điện năng giao nhận trên LTT</w:t>
      </w:r>
      <w:r w:rsidRPr="00E672CC">
        <w:rPr>
          <w:rFonts w:ascii="Arial" w:hAnsi="Arial" w:cs="Arial"/>
          <w:i/>
          <w:iCs/>
          <w:sz w:val="20"/>
          <w:szCs w:val="20"/>
        </w:rPr>
        <w:t xml:space="preserve"> từ</w:t>
      </w:r>
      <w:r w:rsidRPr="00E672CC" w:rsidDel="00343AE4">
        <w:rPr>
          <w:rFonts w:ascii="Arial" w:hAnsi="Arial" w:cs="Arial"/>
          <w:i/>
          <w:sz w:val="20"/>
          <w:szCs w:val="20"/>
        </w:rPr>
        <w:t xml:space="preserve"> </w:t>
      </w:r>
      <w:r w:rsidRPr="00E672CC">
        <w:rPr>
          <w:rFonts w:ascii="Arial" w:hAnsi="Arial" w:cs="Arial"/>
          <w:i/>
          <w:sz w:val="20"/>
          <w:szCs w:val="20"/>
        </w:rPr>
        <w:t>220 kV trở xuống của EVNNPT</w:t>
      </w:r>
    </w:p>
    <w:p w14:paraId="6EE304C3" w14:textId="77777777" w:rsidR="00E517C9" w:rsidRDefault="00E517C9" w:rsidP="00E517C9">
      <w:pPr>
        <w:pStyle w:val="Heading3"/>
        <w:spacing w:before="0" w:line="240" w:lineRule="auto"/>
        <w:ind w:firstLine="720"/>
        <w:rPr>
          <w:rFonts w:ascii="Arial" w:eastAsia="Times New Roman" w:hAnsi="Arial" w:cs="Arial"/>
          <w:b/>
          <w:bCs/>
          <w:sz w:val="20"/>
          <w:szCs w:val="20"/>
        </w:rPr>
      </w:pPr>
      <w:bookmarkStart w:id="22" w:name="_Toc235514542"/>
    </w:p>
    <w:p w14:paraId="35164EA0" w14:textId="536543B3" w:rsidR="005B42BB" w:rsidRPr="00E672CC" w:rsidRDefault="005B42BB" w:rsidP="00E517C9">
      <w:pPr>
        <w:pStyle w:val="Heading3"/>
        <w:spacing w:before="0" w:line="240" w:lineRule="auto"/>
        <w:ind w:firstLine="720"/>
        <w:rPr>
          <w:rFonts w:ascii="Arial" w:eastAsia="Times New Roman" w:hAnsi="Arial" w:cs="Arial"/>
          <w:sz w:val="20"/>
          <w:szCs w:val="20"/>
        </w:rPr>
      </w:pPr>
      <w:r w:rsidRPr="00E672CC">
        <w:rPr>
          <w:rFonts w:ascii="Arial" w:eastAsia="Times New Roman" w:hAnsi="Arial" w:cs="Arial"/>
          <w:b/>
          <w:bCs/>
          <w:sz w:val="20"/>
          <w:szCs w:val="20"/>
        </w:rPr>
        <w:t>6. TTĐN trên LTT của EVNNPT</w:t>
      </w:r>
      <w:r w:rsidRPr="00E672CC">
        <w:rPr>
          <w:rFonts w:ascii="Arial" w:eastAsia="Times New Roman" w:hAnsi="Arial" w:cs="Arial"/>
          <w:b/>
          <w:bCs/>
          <w:i/>
          <w:iCs/>
          <w:sz w:val="20"/>
          <w:szCs w:val="20"/>
        </w:rPr>
        <w:t xml:space="preserve"> </w:t>
      </w:r>
      <w:r w:rsidRPr="00E672CC">
        <w:rPr>
          <w:rFonts w:ascii="Arial" w:eastAsia="Times New Roman" w:hAnsi="Arial" w:cs="Arial"/>
          <w:b/>
          <w:bCs/>
          <w:sz w:val="20"/>
          <w:szCs w:val="20"/>
        </w:rPr>
        <w:t xml:space="preserve">(bao gồm cả LTT 500 kV và </w:t>
      </w:r>
      <w:r w:rsidRPr="00E672CC">
        <w:rPr>
          <w:rFonts w:ascii="Arial" w:hAnsi="Arial" w:cs="Arial"/>
          <w:b/>
          <w:bCs/>
          <w:sz w:val="20"/>
          <w:szCs w:val="20"/>
        </w:rPr>
        <w:t>từ</w:t>
      </w:r>
      <w:r w:rsidRPr="00E672CC" w:rsidDel="00343AE4">
        <w:rPr>
          <w:rFonts w:ascii="Arial" w:eastAsia="Times New Roman" w:hAnsi="Arial" w:cs="Arial"/>
          <w:b/>
          <w:bCs/>
          <w:sz w:val="20"/>
          <w:szCs w:val="20"/>
        </w:rPr>
        <w:t xml:space="preserve"> </w:t>
      </w:r>
      <w:r w:rsidRPr="00E672CC">
        <w:rPr>
          <w:rFonts w:ascii="Arial" w:eastAsia="Times New Roman" w:hAnsi="Arial" w:cs="Arial"/>
          <w:b/>
          <w:bCs/>
          <w:sz w:val="20"/>
          <w:szCs w:val="20"/>
        </w:rPr>
        <w:t>220 kV trở xuống)</w:t>
      </w:r>
      <w:bookmarkEnd w:id="22"/>
    </w:p>
    <w:p w14:paraId="33D313B6" w14:textId="456549AE" w:rsidR="005B42BB" w:rsidRPr="00E672CC" w:rsidRDefault="005B42BB" w:rsidP="00E517C9">
      <w:pPr>
        <w:spacing w:after="120"/>
        <w:ind w:firstLine="720"/>
        <w:jc w:val="both"/>
        <w:rPr>
          <w:rFonts w:eastAsia="Times New Roman" w:cs="Arial"/>
          <w:szCs w:val="20"/>
        </w:rPr>
      </w:pPr>
      <w:r w:rsidRPr="00E672CC">
        <w:rPr>
          <w:rFonts w:eastAsia="Times New Roman" w:cs="Arial"/>
          <w:szCs w:val="20"/>
        </w:rPr>
        <w:t>- Điện năng nhận trên LTT của EVNNPT</w:t>
      </w:r>
      <w:r w:rsidRPr="00E672CC">
        <w:rPr>
          <w:rFonts w:eastAsia="Times New Roman" w:cs="Arial"/>
          <w:i/>
          <w:iCs/>
          <w:szCs w:val="20"/>
        </w:rPr>
        <w:t xml:space="preserve"> </w:t>
      </w:r>
      <w:r w:rsidRPr="00E672CC">
        <w:rPr>
          <w:rFonts w:eastAsia="Times New Roman" w:cs="Arial"/>
          <w:szCs w:val="20"/>
        </w:rPr>
        <w:t xml:space="preserve">(bao gồm cả LTT 500 kV và </w:t>
      </w:r>
      <w:r w:rsidRPr="00E672CC">
        <w:rPr>
          <w:rFonts w:cs="Arial"/>
          <w:szCs w:val="20"/>
        </w:rPr>
        <w:t>từ</w:t>
      </w:r>
      <w:r w:rsidRPr="00E672CC" w:rsidDel="00343AE4">
        <w:rPr>
          <w:rFonts w:eastAsia="Times New Roman" w:cs="Arial"/>
          <w:szCs w:val="20"/>
        </w:rPr>
        <w:t xml:space="preserve"> </w:t>
      </w:r>
      <w:r w:rsidRPr="00E672CC">
        <w:rPr>
          <w:rFonts w:eastAsia="Times New Roman" w:cs="Arial"/>
          <w:szCs w:val="20"/>
        </w:rPr>
        <w:t>220 kV trở xuống) xác định như sau:</w:t>
      </w:r>
    </w:p>
    <w:p w14:paraId="43A800D0"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N</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NM_TTi</w:t>
      </w:r>
      <w:r w:rsidRPr="00E672CC">
        <w:rPr>
          <w:rFonts w:ascii="Arial" w:hAnsi="Arial" w:cs="Arial"/>
          <w:b/>
          <w:bCs/>
          <w:sz w:val="20"/>
          <w:szCs w:val="20"/>
        </w:rPr>
        <w:t xml:space="preserve"> + A</w:t>
      </w:r>
      <w:r w:rsidRPr="00E672CC">
        <w:rPr>
          <w:rFonts w:ascii="Arial" w:hAnsi="Arial" w:cs="Arial"/>
          <w:b/>
          <w:bCs/>
          <w:sz w:val="20"/>
          <w:szCs w:val="20"/>
          <w:vertAlign w:val="subscript"/>
        </w:rPr>
        <w:t>NM_500</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NN_TTi</w:t>
      </w:r>
      <w:r w:rsidRPr="00E672CC">
        <w:rPr>
          <w:rFonts w:ascii="Arial" w:hAnsi="Arial" w:cs="Arial"/>
          <w:b/>
          <w:bCs/>
          <w:sz w:val="20"/>
          <w:szCs w:val="20"/>
        </w:rPr>
        <w:t xml:space="preserve"> + A</w:t>
      </w:r>
      <w:r w:rsidRPr="00E672CC">
        <w:rPr>
          <w:rFonts w:ascii="Arial" w:hAnsi="Arial" w:cs="Arial"/>
          <w:b/>
          <w:bCs/>
          <w:sz w:val="20"/>
          <w:szCs w:val="20"/>
          <w:vertAlign w:val="subscript"/>
        </w:rPr>
        <w:t>NN_500</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ĐL_TTi</w:t>
      </w:r>
    </w:p>
    <w:p w14:paraId="1F340148"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2921F934"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N</w:t>
      </w:r>
      <w:r w:rsidRPr="00E672CC">
        <w:rPr>
          <w:rFonts w:ascii="Arial" w:hAnsi="Arial" w:cs="Arial"/>
          <w:sz w:val="20"/>
          <w:szCs w:val="20"/>
        </w:rPr>
        <w:t>: điện năng nhận trên LTT của EVNNPT</w:t>
      </w:r>
      <w:r w:rsidRPr="00E672CC">
        <w:rPr>
          <w:rFonts w:ascii="Arial" w:hAnsi="Arial" w:cs="Arial"/>
          <w:i/>
          <w:iCs/>
          <w:sz w:val="20"/>
          <w:szCs w:val="20"/>
        </w:rPr>
        <w:t xml:space="preserve"> </w:t>
      </w:r>
      <w:r w:rsidRPr="00E672CC">
        <w:rPr>
          <w:rFonts w:ascii="Arial" w:hAnsi="Arial" w:cs="Arial"/>
          <w:sz w:val="20"/>
          <w:szCs w:val="20"/>
        </w:rPr>
        <w:t>(bao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176215C3" w14:textId="77777777" w:rsidR="005B42BB" w:rsidRPr="00E672CC" w:rsidRDefault="005B42BB" w:rsidP="00E517C9">
      <w:pPr>
        <w:tabs>
          <w:tab w:val="left" w:pos="851"/>
        </w:tabs>
        <w:spacing w:after="120"/>
        <w:ind w:firstLine="720"/>
        <w:jc w:val="both"/>
        <w:rPr>
          <w:rFonts w:eastAsia="Times New Roman" w:cs="Arial"/>
          <w:szCs w:val="20"/>
        </w:rPr>
      </w:pPr>
      <w:r w:rsidRPr="00E672CC">
        <w:rPr>
          <w:rFonts w:eastAsia="Times New Roman" w:cs="Arial"/>
          <w:szCs w:val="20"/>
        </w:rPr>
        <w:t>- Điện năng giao trên LTT của EVNNPT</w:t>
      </w:r>
      <w:r w:rsidRPr="00E672CC">
        <w:rPr>
          <w:rFonts w:eastAsia="Times New Roman" w:cs="Arial"/>
          <w:i/>
          <w:iCs/>
          <w:szCs w:val="20"/>
        </w:rPr>
        <w:t xml:space="preserve"> </w:t>
      </w:r>
      <w:r w:rsidRPr="00E672CC">
        <w:rPr>
          <w:rFonts w:eastAsia="Times New Roman" w:cs="Arial"/>
          <w:szCs w:val="20"/>
        </w:rPr>
        <w:t xml:space="preserve">(bao gồm cả LTT 500 kV và </w:t>
      </w:r>
      <w:r w:rsidRPr="00E672CC">
        <w:rPr>
          <w:rFonts w:cs="Arial"/>
          <w:szCs w:val="20"/>
        </w:rPr>
        <w:t>từ</w:t>
      </w:r>
      <w:r w:rsidRPr="00E672CC" w:rsidDel="00343AE4">
        <w:rPr>
          <w:rFonts w:eastAsia="Times New Roman" w:cs="Arial"/>
          <w:szCs w:val="20"/>
        </w:rPr>
        <w:t xml:space="preserve"> </w:t>
      </w:r>
      <w:r w:rsidRPr="00E672CC">
        <w:rPr>
          <w:rFonts w:eastAsia="Times New Roman" w:cs="Arial"/>
          <w:szCs w:val="20"/>
        </w:rPr>
        <w:t>220 kV trở xuống) xác định như sau:</w:t>
      </w:r>
    </w:p>
    <w:p w14:paraId="28E99376" w14:textId="77777777" w:rsidR="005B42BB" w:rsidRPr="00E672CC" w:rsidRDefault="005B42BB" w:rsidP="00E517C9">
      <w:pPr>
        <w:pStyle w:val="BodyText"/>
        <w:spacing w:before="0" w:after="120" w:line="240" w:lineRule="auto"/>
        <w:ind w:firstLine="720"/>
        <w:jc w:val="center"/>
        <w:rPr>
          <w:rFonts w:ascii="Arial" w:hAnsi="Arial" w:cs="Arial"/>
          <w:b/>
          <w:bCs/>
          <w:sz w:val="20"/>
          <w:szCs w:val="20"/>
        </w:rPr>
      </w:pPr>
      <w:r w:rsidRPr="00E672CC">
        <w:rPr>
          <w:rFonts w:ascii="Arial" w:hAnsi="Arial" w:cs="Arial"/>
          <w:b/>
          <w:bCs/>
          <w:sz w:val="20"/>
          <w:szCs w:val="20"/>
        </w:rPr>
        <w:t>A</w:t>
      </w:r>
      <w:r w:rsidRPr="00E672CC">
        <w:rPr>
          <w:rFonts w:ascii="Arial" w:hAnsi="Arial" w:cs="Arial"/>
          <w:b/>
          <w:bCs/>
          <w:sz w:val="20"/>
          <w:szCs w:val="20"/>
          <w:vertAlign w:val="subscript"/>
        </w:rPr>
        <w:t>G</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TTi_NM</w:t>
      </w:r>
      <w:r w:rsidRPr="00E672CC">
        <w:rPr>
          <w:rFonts w:ascii="Arial" w:hAnsi="Arial" w:cs="Arial"/>
          <w:b/>
          <w:bCs/>
          <w:sz w:val="20"/>
          <w:szCs w:val="20"/>
        </w:rPr>
        <w:t xml:space="preserve"> + A</w:t>
      </w:r>
      <w:r w:rsidRPr="00E672CC">
        <w:rPr>
          <w:rFonts w:ascii="Arial" w:hAnsi="Arial" w:cs="Arial"/>
          <w:b/>
          <w:bCs/>
          <w:sz w:val="20"/>
          <w:szCs w:val="20"/>
          <w:vertAlign w:val="subscript"/>
        </w:rPr>
        <w:t>500_NM</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TTi_NN</w:t>
      </w:r>
      <w:r w:rsidRPr="00E672CC">
        <w:rPr>
          <w:rFonts w:ascii="Arial" w:hAnsi="Arial" w:cs="Arial"/>
          <w:b/>
          <w:bCs/>
          <w:sz w:val="20"/>
          <w:szCs w:val="20"/>
        </w:rPr>
        <w:t xml:space="preserve"> + A</w:t>
      </w:r>
      <w:r w:rsidRPr="00E672CC">
        <w:rPr>
          <w:rFonts w:ascii="Arial" w:hAnsi="Arial" w:cs="Arial"/>
          <w:b/>
          <w:bCs/>
          <w:sz w:val="20"/>
          <w:szCs w:val="20"/>
          <w:vertAlign w:val="subscript"/>
        </w:rPr>
        <w:t>500_NN</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TTi_ĐL</w:t>
      </w:r>
      <w:r w:rsidRPr="00E672CC">
        <w:rPr>
          <w:rFonts w:ascii="Arial" w:hAnsi="Arial" w:cs="Arial"/>
          <w:b/>
          <w:bCs/>
          <w:sz w:val="20"/>
          <w:szCs w:val="20"/>
        </w:rPr>
        <w:t xml:space="preserve"> + </w:t>
      </w:r>
      <w:r w:rsidRPr="00E672CC">
        <w:rPr>
          <w:rFonts w:ascii="Arial" w:hAnsi="Arial" w:cs="Arial"/>
          <w:sz w:val="20"/>
          <w:szCs w:val="20"/>
        </w:rPr>
        <w:sym w:font="Symbol" w:char="F0E5"/>
      </w:r>
      <w:r w:rsidRPr="00E672CC">
        <w:rPr>
          <w:rFonts w:ascii="Arial" w:hAnsi="Arial" w:cs="Arial"/>
          <w:b/>
          <w:bCs/>
          <w:sz w:val="20"/>
          <w:szCs w:val="20"/>
        </w:rPr>
        <w:t>A</w:t>
      </w:r>
      <w:r w:rsidRPr="00E672CC">
        <w:rPr>
          <w:rFonts w:ascii="Arial" w:hAnsi="Arial" w:cs="Arial"/>
          <w:b/>
          <w:bCs/>
          <w:sz w:val="20"/>
          <w:szCs w:val="20"/>
          <w:vertAlign w:val="subscript"/>
        </w:rPr>
        <w:t>TTi_KH</w:t>
      </w:r>
    </w:p>
    <w:p w14:paraId="23CAE37F"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3986398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bCs/>
          <w:sz w:val="20"/>
          <w:szCs w:val="20"/>
        </w:rPr>
        <w:t>A</w:t>
      </w:r>
      <w:r w:rsidRPr="00E672CC">
        <w:rPr>
          <w:rFonts w:ascii="Arial" w:hAnsi="Arial" w:cs="Arial"/>
          <w:b/>
          <w:bCs/>
          <w:sz w:val="20"/>
          <w:szCs w:val="20"/>
          <w:vertAlign w:val="subscript"/>
        </w:rPr>
        <w:t>G</w:t>
      </w:r>
      <w:r w:rsidRPr="00E672CC">
        <w:rPr>
          <w:rFonts w:ascii="Arial" w:hAnsi="Arial" w:cs="Arial"/>
          <w:sz w:val="20"/>
          <w:szCs w:val="20"/>
        </w:rPr>
        <w:t>: điện năng giao trên LTT của EVNNPT</w:t>
      </w:r>
      <w:r w:rsidRPr="00E672CC">
        <w:rPr>
          <w:rFonts w:ascii="Arial" w:hAnsi="Arial" w:cs="Arial"/>
          <w:i/>
          <w:iCs/>
          <w:sz w:val="20"/>
          <w:szCs w:val="20"/>
        </w:rPr>
        <w:t xml:space="preserve"> </w:t>
      </w:r>
      <w:r w:rsidRPr="00E672CC">
        <w:rPr>
          <w:rFonts w:ascii="Arial" w:hAnsi="Arial" w:cs="Arial"/>
          <w:sz w:val="20"/>
          <w:szCs w:val="20"/>
        </w:rPr>
        <w:t>(bao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6D58F6CE" w14:textId="77777777" w:rsidR="005B42BB" w:rsidRPr="00E672CC" w:rsidRDefault="005B42BB" w:rsidP="00E517C9">
      <w:pPr>
        <w:tabs>
          <w:tab w:val="left" w:pos="851"/>
        </w:tabs>
        <w:spacing w:after="120"/>
        <w:ind w:firstLine="720"/>
        <w:jc w:val="both"/>
        <w:rPr>
          <w:rFonts w:eastAsia="Times New Roman" w:cs="Arial"/>
          <w:szCs w:val="20"/>
        </w:rPr>
      </w:pPr>
      <w:r w:rsidRPr="00E672CC">
        <w:rPr>
          <w:rFonts w:eastAsia="Times New Roman" w:cs="Arial"/>
          <w:szCs w:val="20"/>
        </w:rPr>
        <w:t>- TTĐN trên LTT của EVNNPT</w:t>
      </w:r>
      <w:r w:rsidRPr="00E672CC">
        <w:rPr>
          <w:rFonts w:eastAsia="Times New Roman" w:cs="Arial"/>
          <w:i/>
          <w:iCs/>
          <w:szCs w:val="20"/>
        </w:rPr>
        <w:t xml:space="preserve"> </w:t>
      </w:r>
      <w:r w:rsidRPr="00E672CC">
        <w:rPr>
          <w:rFonts w:eastAsia="Times New Roman" w:cs="Arial"/>
          <w:szCs w:val="20"/>
        </w:rPr>
        <w:t xml:space="preserve">(bao gồm cả LTT 500 kV và </w:t>
      </w:r>
      <w:r w:rsidRPr="00E672CC">
        <w:rPr>
          <w:rFonts w:cs="Arial"/>
          <w:szCs w:val="20"/>
        </w:rPr>
        <w:t>từ</w:t>
      </w:r>
      <w:r w:rsidRPr="00E672CC" w:rsidDel="00343AE4">
        <w:rPr>
          <w:rFonts w:eastAsia="Times New Roman" w:cs="Arial"/>
          <w:szCs w:val="20"/>
        </w:rPr>
        <w:t xml:space="preserve"> </w:t>
      </w:r>
      <w:r w:rsidRPr="00E672CC">
        <w:rPr>
          <w:rFonts w:eastAsia="Times New Roman" w:cs="Arial"/>
          <w:szCs w:val="20"/>
        </w:rPr>
        <w:t>220 kV trở xuống) xác định như sau:</w:t>
      </w:r>
    </w:p>
    <w:p w14:paraId="09014117" w14:textId="77777777" w:rsidR="005B42BB" w:rsidRPr="00E672CC" w:rsidRDefault="005B42BB" w:rsidP="00E517C9">
      <w:pPr>
        <w:spacing w:after="120"/>
        <w:ind w:firstLine="720"/>
        <w:jc w:val="center"/>
        <w:rPr>
          <w:rFonts w:eastAsia="Times New Roman" w:cs="Arial"/>
          <w:b/>
          <w:bCs/>
          <w:szCs w:val="20"/>
        </w:rPr>
      </w:pPr>
      <w:r w:rsidRPr="00E672CC">
        <w:rPr>
          <w:rFonts w:eastAsia="Times New Roman" w:cs="Arial"/>
          <w:b/>
          <w:bCs/>
          <w:szCs w:val="20"/>
        </w:rPr>
        <w:sym w:font="Symbol" w:char="F044"/>
      </w:r>
      <w:r w:rsidRPr="00E672CC">
        <w:rPr>
          <w:rFonts w:eastAsia="Times New Roman" w:cs="Arial"/>
          <w:b/>
          <w:bCs/>
          <w:szCs w:val="20"/>
        </w:rPr>
        <w:t>A (kWh) = A</w:t>
      </w:r>
      <w:r w:rsidRPr="00E672CC">
        <w:rPr>
          <w:rFonts w:eastAsia="Times New Roman" w:cs="Arial"/>
          <w:b/>
          <w:bCs/>
          <w:szCs w:val="20"/>
          <w:vertAlign w:val="subscript"/>
        </w:rPr>
        <w:t>N</w:t>
      </w:r>
      <w:r w:rsidRPr="00E672CC">
        <w:rPr>
          <w:rFonts w:eastAsia="Times New Roman" w:cs="Arial"/>
          <w:b/>
          <w:bCs/>
          <w:szCs w:val="20"/>
        </w:rPr>
        <w:t xml:space="preserve"> - A</w:t>
      </w:r>
      <w:r w:rsidRPr="00E672CC">
        <w:rPr>
          <w:rFonts w:eastAsia="Times New Roman" w:cs="Arial"/>
          <w:b/>
          <w:bCs/>
          <w:szCs w:val="20"/>
          <w:vertAlign w:val="subscript"/>
        </w:rPr>
        <w:t>G</w:t>
      </w:r>
      <w:r w:rsidRPr="00E672CC">
        <w:rPr>
          <w:rFonts w:eastAsia="Times New Roman" w:cs="Arial"/>
          <w:b/>
          <w:bCs/>
          <w:szCs w:val="20"/>
        </w:rPr>
        <w:t xml:space="preserve"> (kWh)</w:t>
      </w:r>
    </w:p>
    <w:p w14:paraId="102AB36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Trong đó:</w:t>
      </w:r>
    </w:p>
    <w:p w14:paraId="513111B1" w14:textId="77777777" w:rsidR="005B42BB" w:rsidRPr="00E672CC" w:rsidRDefault="005B42BB" w:rsidP="00E517C9">
      <w:pPr>
        <w:tabs>
          <w:tab w:val="left" w:pos="851"/>
        </w:tabs>
        <w:spacing w:after="120"/>
        <w:ind w:firstLine="720"/>
        <w:jc w:val="both"/>
        <w:rPr>
          <w:rFonts w:eastAsia="Times New Roman" w:cs="Arial"/>
          <w:szCs w:val="20"/>
          <w:lang w:val="en-GB"/>
        </w:rPr>
      </w:pPr>
      <w:r w:rsidRPr="00E672CC">
        <w:rPr>
          <w:rFonts w:eastAsia="Times New Roman" w:cs="Arial"/>
          <w:szCs w:val="20"/>
        </w:rPr>
        <w:sym w:font="Symbol" w:char="F044"/>
      </w:r>
      <w:r w:rsidRPr="00E672CC">
        <w:rPr>
          <w:rFonts w:eastAsia="Times New Roman" w:cs="Arial"/>
          <w:b/>
          <w:bCs/>
          <w:szCs w:val="20"/>
        </w:rPr>
        <w:t>A</w:t>
      </w:r>
      <w:r w:rsidRPr="00E672CC">
        <w:rPr>
          <w:rFonts w:eastAsia="Times New Roman" w:cs="Arial"/>
          <w:szCs w:val="20"/>
        </w:rPr>
        <w:t>: điện năng tổn thất trên LTT của EVNNPT</w:t>
      </w:r>
      <w:r w:rsidRPr="00E672CC">
        <w:rPr>
          <w:rFonts w:eastAsia="Times New Roman" w:cs="Arial"/>
          <w:i/>
          <w:iCs/>
          <w:szCs w:val="20"/>
        </w:rPr>
        <w:t xml:space="preserve"> </w:t>
      </w:r>
      <w:r w:rsidRPr="00E672CC">
        <w:rPr>
          <w:rFonts w:eastAsia="Times New Roman" w:cs="Arial"/>
          <w:szCs w:val="20"/>
        </w:rPr>
        <w:t xml:space="preserve">(bao gồm cả LTT 500 kV và </w:t>
      </w:r>
      <w:r w:rsidRPr="00E672CC">
        <w:rPr>
          <w:rFonts w:cs="Arial"/>
          <w:szCs w:val="20"/>
        </w:rPr>
        <w:t>từ</w:t>
      </w:r>
      <w:r w:rsidRPr="00E672CC" w:rsidDel="00343AE4">
        <w:rPr>
          <w:rFonts w:eastAsia="Times New Roman" w:cs="Arial"/>
          <w:szCs w:val="20"/>
        </w:rPr>
        <w:t xml:space="preserve"> </w:t>
      </w:r>
      <w:r w:rsidRPr="00E672CC">
        <w:rPr>
          <w:rFonts w:eastAsia="Times New Roman" w:cs="Arial"/>
          <w:szCs w:val="20"/>
        </w:rPr>
        <w:t>220 kV trở xuống);</w:t>
      </w:r>
    </w:p>
    <w:p w14:paraId="628091A2" w14:textId="77777777" w:rsidR="005B42BB" w:rsidRPr="00E672CC" w:rsidRDefault="005B42BB" w:rsidP="00E517C9">
      <w:pPr>
        <w:spacing w:after="120"/>
        <w:ind w:firstLine="720"/>
        <w:jc w:val="both"/>
        <w:rPr>
          <w:rFonts w:eastAsia="Times New Roman" w:cs="Arial"/>
          <w:szCs w:val="20"/>
        </w:rPr>
      </w:pPr>
      <w:r w:rsidRPr="00E672CC">
        <w:rPr>
          <w:rFonts w:eastAsia="Times New Roman" w:cs="Arial"/>
          <w:szCs w:val="20"/>
        </w:rPr>
        <w:lastRenderedPageBreak/>
        <w:t>- Tỷ lệ TTĐN trên LTT của EVNNPT</w:t>
      </w:r>
      <w:r w:rsidRPr="00E672CC">
        <w:rPr>
          <w:rFonts w:eastAsia="Times New Roman" w:cs="Arial"/>
          <w:i/>
          <w:iCs/>
          <w:szCs w:val="20"/>
        </w:rPr>
        <w:t xml:space="preserve"> </w:t>
      </w:r>
      <w:r w:rsidRPr="00E672CC">
        <w:rPr>
          <w:rFonts w:eastAsia="Times New Roman" w:cs="Arial"/>
          <w:szCs w:val="20"/>
        </w:rPr>
        <w:t xml:space="preserve">(bao gồm cả LTT 500 kV và </w:t>
      </w:r>
      <w:r w:rsidRPr="00E672CC">
        <w:rPr>
          <w:rFonts w:cs="Arial"/>
          <w:szCs w:val="20"/>
        </w:rPr>
        <w:t>từ</w:t>
      </w:r>
      <w:r w:rsidRPr="00E672CC" w:rsidDel="00343AE4">
        <w:rPr>
          <w:rFonts w:eastAsia="Times New Roman" w:cs="Arial"/>
          <w:szCs w:val="20"/>
        </w:rPr>
        <w:t xml:space="preserve"> </w:t>
      </w:r>
      <w:r w:rsidRPr="00E672CC">
        <w:rPr>
          <w:rFonts w:eastAsia="Times New Roman" w:cs="Arial"/>
          <w:szCs w:val="20"/>
        </w:rPr>
        <w:t>220 kV trở xuống) xác định như sau:</w:t>
      </w:r>
    </w:p>
    <w:p w14:paraId="795FE7FD" w14:textId="77777777" w:rsidR="005B42BB" w:rsidRPr="00E672CC" w:rsidRDefault="005B42BB" w:rsidP="00E517C9">
      <w:pPr>
        <w:spacing w:after="120"/>
        <w:ind w:firstLine="720"/>
        <w:jc w:val="center"/>
        <w:rPr>
          <w:rFonts w:eastAsia="Times New Roman" w:cs="Arial"/>
          <w:b/>
          <w:bCs/>
          <w:szCs w:val="20"/>
        </w:rPr>
      </w:pPr>
      <w:r w:rsidRPr="00E672CC">
        <w:rPr>
          <w:rFonts w:eastAsia="Times New Roman" w:cs="Arial"/>
          <w:szCs w:val="20"/>
        </w:rPr>
        <w:sym w:font="Symbol" w:char="F044"/>
      </w:r>
      <w:r w:rsidRPr="00E672CC">
        <w:rPr>
          <w:rFonts w:eastAsia="Times New Roman" w:cs="Arial"/>
          <w:b/>
          <w:bCs/>
          <w:szCs w:val="20"/>
        </w:rPr>
        <w:t>A (%) = [</w:t>
      </w:r>
      <w:r w:rsidRPr="00E672CC">
        <w:rPr>
          <w:rFonts w:eastAsia="Times New Roman" w:cs="Arial"/>
          <w:szCs w:val="20"/>
        </w:rPr>
        <w:sym w:font="Symbol" w:char="F044"/>
      </w:r>
      <w:r w:rsidRPr="00E672CC">
        <w:rPr>
          <w:rFonts w:eastAsia="Times New Roman" w:cs="Arial"/>
          <w:b/>
          <w:bCs/>
          <w:szCs w:val="20"/>
        </w:rPr>
        <w:t>A (kWh) x 100] / A</w:t>
      </w:r>
      <w:r w:rsidRPr="00E672CC">
        <w:rPr>
          <w:rFonts w:eastAsia="Times New Roman" w:cs="Arial"/>
          <w:b/>
          <w:bCs/>
          <w:szCs w:val="20"/>
          <w:vertAlign w:val="subscript"/>
        </w:rPr>
        <w:t>N</w:t>
      </w:r>
      <w:r w:rsidRPr="00E672CC">
        <w:rPr>
          <w:rFonts w:eastAsia="Times New Roman" w:cs="Arial"/>
          <w:b/>
          <w:bCs/>
          <w:szCs w:val="20"/>
        </w:rPr>
        <w:t xml:space="preserve"> (kWh)</w:t>
      </w:r>
    </w:p>
    <w:p w14:paraId="15A7279D" w14:textId="76DB3AA2" w:rsidR="00FC1341" w:rsidRPr="00E672CC" w:rsidRDefault="005B42BB" w:rsidP="00E517C9">
      <w:pPr>
        <w:jc w:val="center"/>
        <w:rPr>
          <w:rFonts w:cs="Arial"/>
          <w:szCs w:val="20"/>
        </w:rPr>
      </w:pPr>
      <w:r w:rsidRPr="00E672CC">
        <w:rPr>
          <w:rFonts w:cs="Arial"/>
          <w:noProof/>
          <w:szCs w:val="20"/>
        </w:rPr>
        <w:drawing>
          <wp:inline distT="0" distB="0" distL="0" distR="0" wp14:anchorId="3A0373B5" wp14:editId="10891AF1">
            <wp:extent cx="5364480" cy="2532080"/>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3419" cy="2541019"/>
                    </a:xfrm>
                    <a:prstGeom prst="rect">
                      <a:avLst/>
                    </a:prstGeom>
                  </pic:spPr>
                </pic:pic>
              </a:graphicData>
            </a:graphic>
          </wp:inline>
        </w:drawing>
      </w:r>
    </w:p>
    <w:p w14:paraId="66A21C88" w14:textId="77777777" w:rsidR="005B42BB" w:rsidRPr="00E672CC" w:rsidRDefault="005B42BB" w:rsidP="00E672CC">
      <w:pPr>
        <w:jc w:val="center"/>
        <w:rPr>
          <w:rFonts w:eastAsia="Times New Roman" w:cs="Arial"/>
          <w:i/>
          <w:iCs/>
          <w:szCs w:val="20"/>
        </w:rPr>
      </w:pPr>
      <w:r w:rsidRPr="00E672CC">
        <w:rPr>
          <w:rFonts w:eastAsia="Times New Roman" w:cs="Arial"/>
          <w:i/>
          <w:iCs/>
          <w:szCs w:val="20"/>
        </w:rPr>
        <w:t>Hình 6. Điện năng giao nhận trên LTT của EVNNPT</w:t>
      </w:r>
    </w:p>
    <w:p w14:paraId="4B3818AB" w14:textId="77777777" w:rsidR="00E517C9" w:rsidRDefault="00E517C9" w:rsidP="00E517C9">
      <w:pPr>
        <w:pStyle w:val="Heading3"/>
        <w:spacing w:before="0" w:line="240" w:lineRule="auto"/>
        <w:ind w:firstLine="720"/>
        <w:rPr>
          <w:rFonts w:ascii="Arial" w:eastAsia="Times New Roman" w:hAnsi="Arial" w:cs="Arial"/>
          <w:b/>
          <w:bCs/>
          <w:sz w:val="20"/>
          <w:szCs w:val="20"/>
        </w:rPr>
      </w:pPr>
      <w:bookmarkStart w:id="23" w:name="_Toc235514543"/>
    </w:p>
    <w:p w14:paraId="742D8C1B" w14:textId="0BB8CA5D" w:rsidR="005B42BB" w:rsidRPr="00E672CC" w:rsidRDefault="005B42BB" w:rsidP="00E517C9">
      <w:pPr>
        <w:pStyle w:val="Heading3"/>
        <w:spacing w:before="0" w:line="240" w:lineRule="auto"/>
        <w:ind w:firstLine="720"/>
        <w:rPr>
          <w:rFonts w:ascii="Arial" w:eastAsia="Times New Roman" w:hAnsi="Arial" w:cs="Arial"/>
          <w:b/>
          <w:bCs/>
          <w:sz w:val="20"/>
          <w:szCs w:val="20"/>
        </w:rPr>
      </w:pPr>
      <w:r w:rsidRPr="00E672CC">
        <w:rPr>
          <w:rFonts w:ascii="Arial" w:eastAsia="Times New Roman" w:hAnsi="Arial" w:cs="Arial"/>
          <w:b/>
          <w:bCs/>
          <w:sz w:val="20"/>
          <w:szCs w:val="20"/>
        </w:rPr>
        <w:t>7. Lưu ý đối với điện năng tự dùng cho TBA và thiết bị bù</w:t>
      </w:r>
      <w:bookmarkEnd w:id="23"/>
    </w:p>
    <w:p w14:paraId="1264EDE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Điện năng tự dùng các trạm biến áp: là điện năng tiêu thụ trong trạm biến áp phục vụ trực tiếp công tác vận hành hệ thống điện, bao gồm điện tự dùng cho hệ thống thông tin phục vụ vận hành hệ thống điện, hệ thống điều khiển, bảo vệ, hệ thống điều hòa, hút ẩm, sấy, thông gió, bơm nước, hệ thống chiếu sáng lắp đặt trong trạm, hệ thống làm mát, hệ thống cứu hỏa và điện năng tiêu thụ của các thiết bị bù tại trạm.</w:t>
      </w:r>
    </w:p>
    <w:p w14:paraId="4508A2B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Điện năng tự dùng tại trạm biến áp của lưới điện truyền tải được tính vào tổn thất điện năng của lưới điện truyền tải.</w:t>
      </w:r>
    </w:p>
    <w:p w14:paraId="77565B54" w14:textId="77777777" w:rsidR="005B42BB" w:rsidRPr="00E672CC" w:rsidRDefault="005B42BB" w:rsidP="00E517C9">
      <w:pPr>
        <w:pStyle w:val="BodyText"/>
        <w:spacing w:before="0" w:after="120" w:line="240" w:lineRule="auto"/>
        <w:ind w:firstLine="720"/>
        <w:rPr>
          <w:rFonts w:ascii="Arial" w:hAnsi="Arial" w:cs="Arial"/>
          <w:sz w:val="20"/>
          <w:szCs w:val="20"/>
          <w:lang w:val="en-GB"/>
        </w:rPr>
      </w:pPr>
      <w:r w:rsidRPr="00E672CC">
        <w:rPr>
          <w:rFonts w:ascii="Arial" w:hAnsi="Arial" w:cs="Arial"/>
          <w:sz w:val="20"/>
          <w:szCs w:val="20"/>
        </w:rPr>
        <w:t>Không được lấy điện sau máy biến áp tự dùng tại các trạm điện để cấp cho các mục đích ngoài mục đích phục vụ vận hành trạm điện. Trong trường hợp đặc biệt phải lấy điện sau các máy biến áp tự dùng tại các trạm điện để cấp cho mục đích khác phải lắp đặt công tơ đo đếm riêng, sản lượng điện cấp cho các mục đích này phải được đơn vị quản lý trạm điện giao nhận với các TCTĐL, CTĐL và phải được tính vào sản lượng điện thương phẩm của các TCTĐL, CTĐL, không được tính vào điện năng tự dùng của trạm biến áp.</w:t>
      </w:r>
    </w:p>
    <w:p w14:paraId="46FAAF75" w14:textId="77777777" w:rsidR="005B42BB" w:rsidRPr="00E672CC" w:rsidRDefault="005B42BB" w:rsidP="00E517C9">
      <w:pPr>
        <w:pStyle w:val="Heading2"/>
        <w:spacing w:before="0" w:line="240" w:lineRule="auto"/>
        <w:ind w:firstLine="720"/>
        <w:rPr>
          <w:rFonts w:ascii="Arial" w:eastAsia="Times New Roman" w:hAnsi="Arial" w:cs="Arial"/>
          <w:b/>
          <w:bCs/>
          <w:kern w:val="32"/>
          <w:sz w:val="20"/>
          <w:szCs w:val="20"/>
        </w:rPr>
      </w:pPr>
      <w:bookmarkStart w:id="24" w:name="_Toc289412453"/>
      <w:bookmarkStart w:id="25" w:name="_Toc235514544"/>
      <w:r w:rsidRPr="00E672CC">
        <w:rPr>
          <w:rFonts w:ascii="Arial" w:eastAsia="Times New Roman" w:hAnsi="Arial" w:cs="Arial"/>
          <w:b/>
          <w:bCs/>
          <w:kern w:val="32"/>
          <w:sz w:val="20"/>
          <w:szCs w:val="20"/>
        </w:rPr>
        <w:t>Điều 4. Tính toán TTĐN tương lai thông qua số liệu dự báo</w:t>
      </w:r>
      <w:bookmarkEnd w:id="24"/>
      <w:bookmarkEnd w:id="25"/>
    </w:p>
    <w:p w14:paraId="1A2A04C8"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26" w:name="_Toc289412454"/>
      <w:bookmarkStart w:id="27" w:name="_Toc235514545"/>
      <w:r w:rsidRPr="00E672CC">
        <w:rPr>
          <w:rFonts w:ascii="Arial" w:hAnsi="Arial" w:cs="Arial"/>
          <w:b/>
          <w:bCs/>
          <w:sz w:val="20"/>
          <w:szCs w:val="20"/>
        </w:rPr>
        <w:t>1. TTĐN trên LTT của EVNNPT</w:t>
      </w:r>
      <w:bookmarkEnd w:id="26"/>
      <w:bookmarkEnd w:id="27"/>
    </w:p>
    <w:p w14:paraId="59062800"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eastAsia="Times New Roman" w:hAnsi="Arial" w:cs="Arial"/>
          <w:sz w:val="20"/>
          <w:szCs w:val="20"/>
          <w:lang w:val="en-GB"/>
        </w:rPr>
        <w:t xml:space="preserve">- TTĐN trên LTT của EVNNPT (bao gồm cả LTT 500 kV và </w:t>
      </w:r>
      <w:r w:rsidRPr="00E672CC">
        <w:rPr>
          <w:rFonts w:ascii="Arial" w:hAnsi="Arial" w:cs="Arial"/>
          <w:sz w:val="20"/>
          <w:szCs w:val="20"/>
        </w:rPr>
        <w:t>từ</w:t>
      </w:r>
      <w:r w:rsidRPr="00E672CC" w:rsidDel="00343AE4">
        <w:rPr>
          <w:rFonts w:ascii="Arial" w:eastAsia="Times New Roman" w:hAnsi="Arial" w:cs="Arial"/>
          <w:sz w:val="20"/>
          <w:szCs w:val="20"/>
          <w:lang w:val="en-GB"/>
        </w:rPr>
        <w:t xml:space="preserve"> </w:t>
      </w:r>
      <w:r w:rsidRPr="00E672CC">
        <w:rPr>
          <w:rFonts w:ascii="Arial" w:eastAsia="Times New Roman" w:hAnsi="Arial" w:cs="Arial"/>
          <w:sz w:val="20"/>
          <w:szCs w:val="20"/>
          <w:lang w:val="en-GB"/>
        </w:rPr>
        <w:t>220 kV trở xuống)</w:t>
      </w:r>
      <w:r w:rsidRPr="00E672CC">
        <w:rPr>
          <w:rFonts w:ascii="Arial" w:hAnsi="Arial" w:cs="Arial"/>
          <w:sz w:val="20"/>
          <w:szCs w:val="20"/>
        </w:rPr>
        <w:t xml:space="preserve"> xác định như sau:</w:t>
      </w:r>
    </w:p>
    <w:p w14:paraId="5C395C71"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 xml:space="preserve">A (kWh) = </w:t>
      </w: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MBA</w:t>
      </w:r>
      <w:r w:rsidRPr="00E672CC">
        <w:rPr>
          <w:rFonts w:ascii="Arial" w:hAnsi="Arial" w:cs="Arial"/>
          <w:b/>
          <w:sz w:val="20"/>
          <w:szCs w:val="20"/>
        </w:rPr>
        <w:t xml:space="preserve"> (kWh) + </w:t>
      </w: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ĐD</w:t>
      </w:r>
      <w:r w:rsidRPr="00E672CC">
        <w:rPr>
          <w:rFonts w:ascii="Arial" w:hAnsi="Arial" w:cs="Arial"/>
          <w:b/>
          <w:sz w:val="20"/>
          <w:szCs w:val="20"/>
        </w:rPr>
        <w:t xml:space="preserve"> (kWh)</w:t>
      </w:r>
    </w:p>
    <w:p w14:paraId="1F9C5017"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4AB9518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MBA</w:t>
      </w:r>
      <w:r w:rsidRPr="00E672CC">
        <w:rPr>
          <w:rFonts w:ascii="Arial" w:hAnsi="Arial" w:cs="Arial"/>
          <w:sz w:val="20"/>
          <w:szCs w:val="20"/>
        </w:rPr>
        <w:t>: TTĐN trên MBA;</w:t>
      </w:r>
    </w:p>
    <w:p w14:paraId="427A8E3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A</w:t>
      </w:r>
      <w:r w:rsidRPr="00E672CC">
        <w:rPr>
          <w:rFonts w:ascii="Arial" w:hAnsi="Arial" w:cs="Arial"/>
          <w:b/>
          <w:sz w:val="20"/>
          <w:szCs w:val="20"/>
          <w:vertAlign w:val="subscript"/>
        </w:rPr>
        <w:t>ĐD</w:t>
      </w:r>
      <w:r w:rsidRPr="00E672CC">
        <w:rPr>
          <w:rFonts w:ascii="Arial" w:hAnsi="Arial" w:cs="Arial"/>
          <w:sz w:val="20"/>
          <w:szCs w:val="20"/>
        </w:rPr>
        <w:t>: TTĐN trên ĐD;</w:t>
      </w:r>
    </w:p>
    <w:p w14:paraId="72AE1DA8"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Tỷ lệ TTĐN trên LTT của EVNNPT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xác định như sau:</w:t>
      </w:r>
    </w:p>
    <w:p w14:paraId="1CB49BC9" w14:textId="77777777" w:rsidR="005B42BB" w:rsidRPr="00E672CC" w:rsidRDefault="005B42BB" w:rsidP="00E517C9">
      <w:pPr>
        <w:pStyle w:val="BodyText"/>
        <w:spacing w:before="0" w:after="120" w:line="240" w:lineRule="auto"/>
        <w:ind w:firstLine="720"/>
        <w:jc w:val="center"/>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A (%) = [</w:t>
      </w:r>
      <w:r w:rsidRPr="00E672CC">
        <w:rPr>
          <w:rFonts w:ascii="Arial" w:hAnsi="Arial" w:cs="Arial"/>
          <w:b/>
          <w:sz w:val="20"/>
          <w:szCs w:val="20"/>
        </w:rPr>
        <w:sym w:font="Symbol" w:char="F044"/>
      </w:r>
      <w:r w:rsidRPr="00E672CC">
        <w:rPr>
          <w:rFonts w:ascii="Arial" w:hAnsi="Arial" w:cs="Arial"/>
          <w:b/>
          <w:sz w:val="20"/>
          <w:szCs w:val="20"/>
        </w:rPr>
        <w:t>A (kWh) x 100] / A</w:t>
      </w:r>
      <w:r w:rsidRPr="00E672CC">
        <w:rPr>
          <w:rFonts w:ascii="Arial" w:hAnsi="Arial" w:cs="Arial"/>
          <w:b/>
          <w:sz w:val="20"/>
          <w:szCs w:val="20"/>
          <w:vertAlign w:val="subscript"/>
        </w:rPr>
        <w:t>N</w:t>
      </w:r>
      <w:r w:rsidRPr="00E672CC">
        <w:rPr>
          <w:rFonts w:ascii="Arial" w:hAnsi="Arial" w:cs="Arial"/>
          <w:b/>
          <w:sz w:val="20"/>
          <w:szCs w:val="20"/>
        </w:rPr>
        <w:t xml:space="preserve"> (kWh)</w:t>
      </w:r>
    </w:p>
    <w:p w14:paraId="57C93B45"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28" w:name="_Toc289412455"/>
      <w:bookmarkStart w:id="29" w:name="_Toc235514546"/>
      <w:r w:rsidRPr="00E672CC">
        <w:rPr>
          <w:rFonts w:ascii="Arial" w:hAnsi="Arial" w:cs="Arial"/>
          <w:b/>
          <w:bCs/>
          <w:sz w:val="20"/>
          <w:szCs w:val="20"/>
        </w:rPr>
        <w:t>2. TTĐN trên MBA</w:t>
      </w:r>
      <w:bookmarkEnd w:id="28"/>
      <w:bookmarkEnd w:id="29"/>
    </w:p>
    <w:p w14:paraId="5DF3AA52"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TTĐN trên MBA xác định như sau:</w:t>
      </w:r>
    </w:p>
    <w:p w14:paraId="67D9E6FA"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MBA</w:t>
      </w:r>
      <w:r w:rsidRPr="00E672CC">
        <w:rPr>
          <w:rFonts w:ascii="Arial" w:hAnsi="Arial" w:cs="Arial"/>
          <w:b/>
          <w:sz w:val="20"/>
          <w:szCs w:val="20"/>
        </w:rPr>
        <w:t xml:space="preserve"> (kWh) = </w:t>
      </w:r>
      <w:r w:rsidRPr="00E672CC">
        <w:rPr>
          <w:rFonts w:ascii="Arial" w:hAnsi="Arial" w:cs="Arial"/>
          <w:b/>
          <w:sz w:val="20"/>
          <w:szCs w:val="20"/>
        </w:rPr>
        <w:sym w:font="Symbol" w:char="F074"/>
      </w:r>
      <w:r w:rsidRPr="00E672CC">
        <w:rPr>
          <w:rFonts w:ascii="Arial" w:hAnsi="Arial" w:cs="Arial"/>
          <w:b/>
          <w:sz w:val="20"/>
          <w:szCs w:val="20"/>
          <w:vertAlign w:val="subscript"/>
        </w:rPr>
        <w:t xml:space="preserve">max </w:t>
      </w:r>
      <w:r w:rsidRPr="00E672CC">
        <w:rPr>
          <w:rFonts w:ascii="Arial" w:hAnsi="Arial" w:cs="Arial"/>
          <w:b/>
          <w:sz w:val="20"/>
          <w:szCs w:val="20"/>
        </w:rPr>
        <w:t xml:space="preserve">x </w:t>
      </w: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k, MBA</w:t>
      </w:r>
      <w:r w:rsidRPr="00E672CC">
        <w:rPr>
          <w:rFonts w:ascii="Arial" w:hAnsi="Arial" w:cs="Arial"/>
          <w:b/>
          <w:sz w:val="20"/>
          <w:szCs w:val="20"/>
        </w:rPr>
        <w:t xml:space="preserve"> (kW) + T x </w:t>
      </w: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0, MBA</w:t>
      </w:r>
      <w:r w:rsidRPr="00E672CC">
        <w:rPr>
          <w:rFonts w:ascii="Arial" w:hAnsi="Arial" w:cs="Arial"/>
          <w:b/>
          <w:sz w:val="20"/>
          <w:szCs w:val="20"/>
        </w:rPr>
        <w:t xml:space="preserve"> (kW)</w:t>
      </w:r>
    </w:p>
    <w:p w14:paraId="2D7EE0D5"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lastRenderedPageBreak/>
        <w:t>Trong đó:</w:t>
      </w:r>
    </w:p>
    <w:p w14:paraId="77842750"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74"/>
      </w:r>
      <w:r w:rsidRPr="00E672CC">
        <w:rPr>
          <w:rFonts w:ascii="Arial" w:hAnsi="Arial" w:cs="Arial"/>
          <w:b/>
          <w:sz w:val="20"/>
          <w:szCs w:val="20"/>
          <w:vertAlign w:val="subscript"/>
        </w:rPr>
        <w:t>max</w:t>
      </w:r>
      <w:r w:rsidRPr="00E672CC">
        <w:rPr>
          <w:rFonts w:ascii="Arial" w:hAnsi="Arial" w:cs="Arial"/>
          <w:sz w:val="20"/>
          <w:szCs w:val="20"/>
        </w:rPr>
        <w:t>: thời gian tổn thất công suất lớn nhất;</w:t>
      </w:r>
    </w:p>
    <w:p w14:paraId="23E5236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T</w:t>
      </w:r>
      <w:r w:rsidRPr="00E672CC">
        <w:rPr>
          <w:rFonts w:ascii="Arial" w:hAnsi="Arial" w:cs="Arial"/>
          <w:sz w:val="20"/>
          <w:szCs w:val="20"/>
        </w:rPr>
        <w:t>: thời gian vận hành trong năm của MBA;</w:t>
      </w:r>
    </w:p>
    <w:p w14:paraId="288BB2E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k, MBA</w:t>
      </w:r>
      <w:r w:rsidRPr="00E672CC">
        <w:rPr>
          <w:rFonts w:ascii="Arial" w:hAnsi="Arial" w:cs="Arial"/>
          <w:sz w:val="20"/>
          <w:szCs w:val="20"/>
        </w:rPr>
        <w:t>: tổn thất có tải của MBA, tính toán bằng phần mềm PSS/E;</w:t>
      </w:r>
    </w:p>
    <w:p w14:paraId="125C3B1E"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0, MBA</w:t>
      </w:r>
      <w:r w:rsidRPr="00E672CC">
        <w:rPr>
          <w:rFonts w:ascii="Arial" w:hAnsi="Arial" w:cs="Arial"/>
          <w:sz w:val="20"/>
          <w:szCs w:val="20"/>
        </w:rPr>
        <w:t>: tổn thất không tải của MBA, tra theo tài liệu của nhà sản xuất;</w:t>
      </w:r>
    </w:p>
    <w:p w14:paraId="77549B87"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30" w:name="_Toc289412456"/>
      <w:bookmarkStart w:id="31" w:name="_Toc235514547"/>
      <w:r w:rsidRPr="00E672CC">
        <w:rPr>
          <w:rFonts w:ascii="Arial" w:hAnsi="Arial" w:cs="Arial"/>
          <w:b/>
          <w:bCs/>
          <w:sz w:val="20"/>
          <w:szCs w:val="20"/>
        </w:rPr>
        <w:t>3. TTĐN trên ĐD</w:t>
      </w:r>
      <w:bookmarkEnd w:id="30"/>
      <w:bookmarkEnd w:id="31"/>
    </w:p>
    <w:p w14:paraId="03DF7BA3"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TTĐN trên ĐD xác định như sau:</w:t>
      </w:r>
    </w:p>
    <w:p w14:paraId="2F96DDC7" w14:textId="77777777" w:rsidR="005B42BB" w:rsidRPr="00E672CC" w:rsidRDefault="005B42BB" w:rsidP="00E517C9">
      <w:pPr>
        <w:pStyle w:val="BodyText"/>
        <w:spacing w:before="0" w:after="120" w:line="240" w:lineRule="auto"/>
        <w:ind w:firstLine="720"/>
        <w:jc w:val="center"/>
        <w:rPr>
          <w:rFonts w:ascii="Arial" w:hAnsi="Arial" w:cs="Arial"/>
          <w:b/>
          <w:sz w:val="20"/>
          <w:szCs w:val="20"/>
        </w:rPr>
      </w:pPr>
      <w:r w:rsidRPr="00E672CC">
        <w:rPr>
          <w:rFonts w:ascii="Arial" w:hAnsi="Arial" w:cs="Arial"/>
          <w:b/>
          <w:sz w:val="20"/>
          <w:szCs w:val="20"/>
        </w:rPr>
        <w:sym w:font="Symbol" w:char="F044"/>
      </w:r>
      <w:r w:rsidRPr="00E672CC">
        <w:rPr>
          <w:rFonts w:ascii="Arial" w:hAnsi="Arial" w:cs="Arial"/>
          <w:b/>
          <w:sz w:val="20"/>
          <w:szCs w:val="20"/>
        </w:rPr>
        <w:t>A</w:t>
      </w:r>
      <w:r w:rsidRPr="00E672CC">
        <w:rPr>
          <w:rFonts w:ascii="Arial" w:hAnsi="Arial" w:cs="Arial"/>
          <w:b/>
          <w:sz w:val="20"/>
          <w:szCs w:val="20"/>
          <w:vertAlign w:val="subscript"/>
        </w:rPr>
        <w:t>MBA</w:t>
      </w:r>
      <w:r w:rsidRPr="00E672CC">
        <w:rPr>
          <w:rFonts w:ascii="Arial" w:hAnsi="Arial" w:cs="Arial"/>
          <w:b/>
          <w:sz w:val="20"/>
          <w:szCs w:val="20"/>
        </w:rPr>
        <w:t xml:space="preserve"> (kWh) = </w:t>
      </w:r>
      <w:r w:rsidRPr="00E672CC">
        <w:rPr>
          <w:rFonts w:ascii="Arial" w:hAnsi="Arial" w:cs="Arial"/>
          <w:b/>
          <w:sz w:val="20"/>
          <w:szCs w:val="20"/>
        </w:rPr>
        <w:sym w:font="Symbol" w:char="F074"/>
      </w:r>
      <w:r w:rsidRPr="00E672CC">
        <w:rPr>
          <w:rFonts w:ascii="Arial" w:hAnsi="Arial" w:cs="Arial"/>
          <w:b/>
          <w:sz w:val="20"/>
          <w:szCs w:val="20"/>
          <w:vertAlign w:val="subscript"/>
        </w:rPr>
        <w:t xml:space="preserve">max </w:t>
      </w:r>
      <w:r w:rsidRPr="00E672CC">
        <w:rPr>
          <w:rFonts w:ascii="Arial" w:hAnsi="Arial" w:cs="Arial"/>
          <w:b/>
          <w:sz w:val="20"/>
          <w:szCs w:val="20"/>
        </w:rPr>
        <w:t xml:space="preserve">x </w:t>
      </w: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d.dẫn</w:t>
      </w:r>
      <w:r w:rsidRPr="00E672CC">
        <w:rPr>
          <w:rFonts w:ascii="Arial" w:hAnsi="Arial" w:cs="Arial"/>
          <w:b/>
          <w:sz w:val="20"/>
          <w:szCs w:val="20"/>
        </w:rPr>
        <w:t xml:space="preserve"> (kW)  x K</w:t>
      </w:r>
      <w:r w:rsidRPr="00E672CC">
        <w:rPr>
          <w:rFonts w:ascii="Arial" w:hAnsi="Arial" w:cs="Arial"/>
          <w:b/>
          <w:sz w:val="20"/>
          <w:szCs w:val="20"/>
          <w:vertAlign w:val="subscript"/>
        </w:rPr>
        <w:t>nhiệt độ</w:t>
      </w:r>
      <w:r w:rsidRPr="00E672CC">
        <w:rPr>
          <w:rFonts w:ascii="Arial" w:hAnsi="Arial" w:cs="Arial"/>
          <w:b/>
          <w:sz w:val="20"/>
          <w:szCs w:val="20"/>
        </w:rPr>
        <w:t xml:space="preserve"> + T x </w:t>
      </w:r>
      <w:r w:rsidRPr="00E672CC">
        <w:rPr>
          <w:rFonts w:ascii="Arial" w:hAnsi="Arial" w:cs="Arial"/>
          <w:b/>
          <w:sz w:val="20"/>
          <w:szCs w:val="20"/>
        </w:rPr>
        <w:sym w:font="Symbol" w:char="F044"/>
      </w:r>
      <w:r w:rsidRPr="00E672CC">
        <w:rPr>
          <w:rFonts w:ascii="Arial" w:hAnsi="Arial" w:cs="Arial"/>
          <w:b/>
          <w:sz w:val="20"/>
          <w:szCs w:val="20"/>
        </w:rPr>
        <w:t>P</w:t>
      </w:r>
      <w:r w:rsidRPr="00E672CC">
        <w:rPr>
          <w:rFonts w:ascii="Arial" w:hAnsi="Arial" w:cs="Arial"/>
          <w:b/>
          <w:sz w:val="20"/>
          <w:szCs w:val="20"/>
          <w:vertAlign w:val="subscript"/>
        </w:rPr>
        <w:t>v.quang</w:t>
      </w:r>
      <w:r w:rsidRPr="00E672CC">
        <w:rPr>
          <w:rFonts w:ascii="Arial" w:hAnsi="Arial" w:cs="Arial"/>
          <w:b/>
          <w:sz w:val="20"/>
          <w:szCs w:val="20"/>
        </w:rPr>
        <w:t xml:space="preserve"> (kW)</w:t>
      </w:r>
    </w:p>
    <w:p w14:paraId="49C6F2A9"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70580F4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proofErr w:type="gramStart"/>
      <w:r w:rsidRPr="00E672CC">
        <w:rPr>
          <w:rFonts w:ascii="Arial" w:hAnsi="Arial" w:cs="Arial"/>
          <w:b/>
          <w:sz w:val="20"/>
          <w:szCs w:val="20"/>
        </w:rPr>
        <w:t>P</w:t>
      </w:r>
      <w:r w:rsidRPr="00E672CC">
        <w:rPr>
          <w:rFonts w:ascii="Arial" w:hAnsi="Arial" w:cs="Arial"/>
          <w:b/>
          <w:sz w:val="20"/>
          <w:szCs w:val="20"/>
          <w:vertAlign w:val="subscript"/>
        </w:rPr>
        <w:t>d.dẫn</w:t>
      </w:r>
      <w:proofErr w:type="gramEnd"/>
      <w:r w:rsidRPr="00E672CC">
        <w:rPr>
          <w:rFonts w:ascii="Arial" w:hAnsi="Arial" w:cs="Arial"/>
          <w:sz w:val="20"/>
          <w:szCs w:val="20"/>
        </w:rPr>
        <w:t>: tổn thất công suất của dây dẫn, tính toán bằng phần mềm PSS/E;</w:t>
      </w:r>
    </w:p>
    <w:p w14:paraId="7D4F782D"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T</w:t>
      </w:r>
      <w:r w:rsidRPr="00E672CC">
        <w:rPr>
          <w:rFonts w:ascii="Arial" w:hAnsi="Arial" w:cs="Arial"/>
          <w:sz w:val="20"/>
          <w:szCs w:val="20"/>
        </w:rPr>
        <w:t>: thời gian vận hành trong năm của ĐD;</w:t>
      </w:r>
    </w:p>
    <w:p w14:paraId="6CC23E92"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sym w:font="Symbol" w:char="F044"/>
      </w:r>
      <w:proofErr w:type="gramStart"/>
      <w:r w:rsidRPr="00E672CC">
        <w:rPr>
          <w:rFonts w:ascii="Arial" w:hAnsi="Arial" w:cs="Arial"/>
          <w:b/>
          <w:sz w:val="20"/>
          <w:szCs w:val="20"/>
        </w:rPr>
        <w:t>P</w:t>
      </w:r>
      <w:r w:rsidRPr="00E672CC">
        <w:rPr>
          <w:rFonts w:ascii="Arial" w:hAnsi="Arial" w:cs="Arial"/>
          <w:b/>
          <w:sz w:val="20"/>
          <w:szCs w:val="20"/>
          <w:vertAlign w:val="subscript"/>
        </w:rPr>
        <w:t>v.quang</w:t>
      </w:r>
      <w:proofErr w:type="gramEnd"/>
      <w:r w:rsidRPr="00E672CC">
        <w:rPr>
          <w:rFonts w:ascii="Arial" w:hAnsi="Arial" w:cs="Arial"/>
          <w:sz w:val="20"/>
          <w:szCs w:val="20"/>
        </w:rPr>
        <w:t>: tổn thất công suất của ĐD do vầng quang, tra theo tài liệu chuyên ngành;</w:t>
      </w:r>
    </w:p>
    <w:p w14:paraId="72E75A5A"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32" w:name="_Toc289412457"/>
      <w:bookmarkStart w:id="33" w:name="_Toc235514548"/>
      <w:r w:rsidRPr="00E672CC">
        <w:rPr>
          <w:rFonts w:ascii="Arial" w:hAnsi="Arial" w:cs="Arial"/>
          <w:b/>
          <w:bCs/>
          <w:sz w:val="20"/>
          <w:szCs w:val="20"/>
        </w:rPr>
        <w:t>4. Thời gian tổn thất công suất lớn nhất</w:t>
      </w:r>
      <w:bookmarkEnd w:id="32"/>
      <w:bookmarkEnd w:id="33"/>
    </w:p>
    <w:p w14:paraId="30821D84"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Thời gian tổn thất công suất lớn nhất xác định như sau:</w:t>
      </w:r>
    </w:p>
    <w:p w14:paraId="0AB31D4F" w14:textId="1CB57200" w:rsidR="005B42BB" w:rsidRPr="00E672CC" w:rsidRDefault="005B42BB" w:rsidP="00E672CC">
      <w:pPr>
        <w:rPr>
          <w:rFonts w:cs="Arial"/>
          <w:szCs w:val="20"/>
        </w:rPr>
      </w:pPr>
    </w:p>
    <w:p w14:paraId="147816B3" w14:textId="5588219C" w:rsidR="005B42BB" w:rsidRPr="00E672CC" w:rsidRDefault="005B42BB" w:rsidP="00E672CC">
      <w:pPr>
        <w:jc w:val="center"/>
        <w:rPr>
          <w:rFonts w:cs="Arial"/>
          <w:szCs w:val="20"/>
        </w:rPr>
      </w:pPr>
      <w:r w:rsidRPr="00E672CC">
        <w:rPr>
          <w:rFonts w:cs="Arial"/>
          <w:noProof/>
          <w:szCs w:val="20"/>
        </w:rPr>
        <w:drawing>
          <wp:inline distT="0" distB="0" distL="0" distR="0" wp14:anchorId="627E3BC8" wp14:editId="1FC846E4">
            <wp:extent cx="1971675" cy="7334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71675" cy="733425"/>
                    </a:xfrm>
                    <a:prstGeom prst="rect">
                      <a:avLst/>
                    </a:prstGeom>
                  </pic:spPr>
                </pic:pic>
              </a:graphicData>
            </a:graphic>
          </wp:inline>
        </w:drawing>
      </w:r>
    </w:p>
    <w:p w14:paraId="5E0B90F1" w14:textId="77777777" w:rsidR="005B42BB" w:rsidRPr="00E672CC" w:rsidRDefault="005B42BB" w:rsidP="00E672CC">
      <w:pPr>
        <w:rPr>
          <w:rFonts w:cs="Arial"/>
          <w:szCs w:val="20"/>
        </w:rPr>
      </w:pPr>
    </w:p>
    <w:p w14:paraId="7CC44510" w14:textId="77777777" w:rsidR="005B42BB" w:rsidRPr="00E672CC" w:rsidRDefault="005B42BB" w:rsidP="00E517C9">
      <w:pPr>
        <w:pStyle w:val="BodyText"/>
        <w:spacing w:before="0" w:after="120" w:line="240" w:lineRule="auto"/>
        <w:ind w:firstLine="720"/>
        <w:rPr>
          <w:rFonts w:ascii="Arial" w:hAnsi="Arial" w:cs="Arial"/>
          <w:sz w:val="20"/>
          <w:szCs w:val="20"/>
          <w:u w:val="single"/>
        </w:rPr>
      </w:pPr>
      <w:r w:rsidRPr="00E672CC">
        <w:rPr>
          <w:rFonts w:ascii="Arial" w:hAnsi="Arial" w:cs="Arial"/>
          <w:sz w:val="20"/>
          <w:szCs w:val="20"/>
          <w:u w:val="single"/>
        </w:rPr>
        <w:t>Trong đó:</w:t>
      </w:r>
    </w:p>
    <w:p w14:paraId="109A7D0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n</w:t>
      </w:r>
      <w:r w:rsidRPr="00E672CC">
        <w:rPr>
          <w:rFonts w:ascii="Arial" w:hAnsi="Arial" w:cs="Arial"/>
          <w:sz w:val="20"/>
          <w:szCs w:val="20"/>
        </w:rPr>
        <w:t>: số ngày trong chu kỳ tính TTĐN;</w:t>
      </w:r>
    </w:p>
    <w:p w14:paraId="11BA9BDB"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P(t)</w:t>
      </w:r>
      <w:r w:rsidRPr="00E672CC">
        <w:rPr>
          <w:rFonts w:ascii="Arial" w:hAnsi="Arial" w:cs="Arial"/>
          <w:sz w:val="20"/>
          <w:szCs w:val="20"/>
        </w:rPr>
        <w:t>: biểu đồ công suất ngày điển hình của chu kỳ tính toán;</w:t>
      </w:r>
    </w:p>
    <w:p w14:paraId="3EF9EA2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b/>
          <w:sz w:val="20"/>
          <w:szCs w:val="20"/>
        </w:rPr>
        <w:t>P</w:t>
      </w:r>
      <w:r w:rsidRPr="00E672CC">
        <w:rPr>
          <w:rFonts w:ascii="Arial" w:hAnsi="Arial" w:cs="Arial"/>
          <w:b/>
          <w:sz w:val="20"/>
          <w:szCs w:val="20"/>
          <w:vertAlign w:val="subscript"/>
        </w:rPr>
        <w:t>max</w:t>
      </w:r>
      <w:r w:rsidRPr="00E672CC">
        <w:rPr>
          <w:rFonts w:ascii="Arial" w:hAnsi="Arial" w:cs="Arial"/>
          <w:sz w:val="20"/>
          <w:szCs w:val="20"/>
        </w:rPr>
        <w:t>: công suất tác dụng cực đại trong biểu đồ công suất điển hình;</w:t>
      </w:r>
    </w:p>
    <w:p w14:paraId="149828CB" w14:textId="77777777" w:rsidR="005B42BB" w:rsidRPr="00E672CC" w:rsidRDefault="005B42BB" w:rsidP="00E517C9">
      <w:pPr>
        <w:pStyle w:val="Heading2"/>
        <w:spacing w:before="0" w:line="240" w:lineRule="auto"/>
        <w:ind w:firstLine="720"/>
        <w:rPr>
          <w:rFonts w:ascii="Arial" w:eastAsia="Times New Roman" w:hAnsi="Arial" w:cs="Arial"/>
          <w:b/>
          <w:bCs/>
          <w:kern w:val="32"/>
          <w:sz w:val="20"/>
          <w:szCs w:val="20"/>
        </w:rPr>
      </w:pPr>
      <w:bookmarkStart w:id="34" w:name="_Toc289412458"/>
      <w:bookmarkStart w:id="35" w:name="_Toc235514549"/>
      <w:r w:rsidRPr="00E672CC">
        <w:rPr>
          <w:rFonts w:ascii="Arial" w:eastAsia="Times New Roman" w:hAnsi="Arial" w:cs="Arial"/>
          <w:b/>
          <w:bCs/>
          <w:kern w:val="32"/>
          <w:sz w:val="20"/>
          <w:szCs w:val="20"/>
        </w:rPr>
        <w:t>Điều 5. Trình tự tính toán TTĐN tương lai thông qua số liệu dự báo</w:t>
      </w:r>
      <w:bookmarkEnd w:id="34"/>
      <w:bookmarkEnd w:id="35"/>
    </w:p>
    <w:p w14:paraId="2C61B2B0"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36" w:name="_Toc289412459"/>
      <w:bookmarkStart w:id="37" w:name="_Toc235514550"/>
      <w:r w:rsidRPr="00E672CC">
        <w:rPr>
          <w:rFonts w:ascii="Arial" w:hAnsi="Arial" w:cs="Arial"/>
          <w:b/>
          <w:bCs/>
          <w:sz w:val="20"/>
          <w:szCs w:val="20"/>
        </w:rPr>
        <w:t>1. Số liệu tính toán</w:t>
      </w:r>
      <w:bookmarkEnd w:id="36"/>
      <w:bookmarkEnd w:id="37"/>
      <w:r w:rsidRPr="00E672CC">
        <w:rPr>
          <w:rFonts w:ascii="Arial" w:hAnsi="Arial" w:cs="Arial"/>
          <w:b/>
          <w:bCs/>
          <w:sz w:val="20"/>
          <w:szCs w:val="20"/>
        </w:rPr>
        <w:t xml:space="preserve"> </w:t>
      </w:r>
    </w:p>
    <w:p w14:paraId="3B10D398" w14:textId="77777777" w:rsidR="005B42BB" w:rsidRPr="00E672CC" w:rsidRDefault="005B42BB" w:rsidP="00E517C9">
      <w:pPr>
        <w:pStyle w:val="ListParagraph"/>
        <w:spacing w:before="0" w:line="240" w:lineRule="auto"/>
        <w:ind w:firstLine="720"/>
        <w:rPr>
          <w:rFonts w:ascii="Arial" w:hAnsi="Arial" w:cs="Arial"/>
          <w:noProof/>
          <w:sz w:val="20"/>
          <w:szCs w:val="20"/>
        </w:rPr>
      </w:pPr>
      <w:r w:rsidRPr="00E672CC">
        <w:rPr>
          <w:rFonts w:ascii="Arial" w:hAnsi="Arial" w:cs="Arial"/>
          <w:sz w:val="20"/>
          <w:szCs w:val="20"/>
        </w:rPr>
        <w:t>- Số</w:t>
      </w:r>
      <w:r w:rsidRPr="00E672CC">
        <w:rPr>
          <w:rFonts w:ascii="Arial" w:hAnsi="Arial" w:cs="Arial"/>
          <w:noProof/>
          <w:sz w:val="20"/>
          <w:szCs w:val="20"/>
        </w:rPr>
        <w:t xml:space="preserve"> liệu tính toán TTĐN bao gồm:</w:t>
      </w:r>
    </w:p>
    <w:p w14:paraId="0F9236E7"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Thông số kỹ thuật của các NMĐ đang vận hành;</w:t>
      </w:r>
    </w:p>
    <w:p w14:paraId="7750F6BC"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thay đổi liên quan đến NMĐ đang vận hành trong chu kỳ tính toán;</w:t>
      </w:r>
    </w:p>
    <w:p w14:paraId="78167AB0"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Tiến độ và thông số kỹ thuật của các NMĐ sẽ vào vận hành trong chu kỳ tính toán;</w:t>
      </w:r>
    </w:p>
    <w:p w14:paraId="116D9D76"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Thông số kỹ thuật của các TBA và ĐD đang vận hành;</w:t>
      </w:r>
    </w:p>
    <w:p w14:paraId="353E8485"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thay đổi liên quan đến TBA và ĐD đang vận hành trong chu kỳ tính toán;</w:t>
      </w:r>
    </w:p>
    <w:p w14:paraId="3A6EB530"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Tiến độ và thông số kỹ thuật của các TBA và ĐD sẽ vào vận hành trong chu kỳ tính toán;</w:t>
      </w:r>
    </w:p>
    <w:p w14:paraId="4429C83B"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Ranh giới đo đếm điện năng;</w:t>
      </w:r>
    </w:p>
    <w:p w14:paraId="11F35874"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Dự báo phụ tải bao gồm điện năng, công suất tác dụng cực đại, biểu đồ công suất ngày điển hình của các TCTĐL và khách hàng sử dụng điện đấu nối trực tiếp vào LTT tại các điểm đấu nối;</w:t>
      </w:r>
    </w:p>
    <w:p w14:paraId="3F950586"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Kế hoạch huy động nguồn trong chu kỳ tính toán;</w:t>
      </w:r>
    </w:p>
    <w:p w14:paraId="5301C609"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38" w:name="_Toc289412460"/>
      <w:bookmarkStart w:id="39" w:name="_Toc235514551"/>
      <w:r w:rsidRPr="00E672CC">
        <w:rPr>
          <w:rFonts w:ascii="Arial" w:hAnsi="Arial" w:cs="Arial"/>
          <w:b/>
          <w:bCs/>
          <w:sz w:val="20"/>
          <w:szCs w:val="20"/>
        </w:rPr>
        <w:t>2. Trình tự tính toán</w:t>
      </w:r>
      <w:bookmarkEnd w:id="38"/>
      <w:bookmarkEnd w:id="39"/>
    </w:p>
    <w:p w14:paraId="061737BE"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Lập file tính toán chế độ xác lập bằng phần mềm PSS/E cho chế độ cực đại của ngày điển hình trong chu kỳ tính toán;</w:t>
      </w:r>
    </w:p>
    <w:p w14:paraId="43C219CA"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tổn thất công suất có tải của MBA và tổn thất công suất của dây dẫn bằng phần mềm PSS/E cho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của các CTTTĐ;</w:t>
      </w:r>
    </w:p>
    <w:p w14:paraId="086422D8"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lastRenderedPageBreak/>
        <w:t>- Tính tổn thất không tải của MBA và tổn thất vầng quang của ĐD;</w:t>
      </w:r>
    </w:p>
    <w:p w14:paraId="04995E63"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xml:space="preserve">- Tính thời gian tổn thất công suất lớn nhất </w:t>
      </w:r>
      <w:r w:rsidRPr="00E672CC">
        <w:rPr>
          <w:rFonts w:ascii="Arial" w:hAnsi="Arial" w:cs="Arial"/>
          <w:sz w:val="20"/>
          <w:szCs w:val="20"/>
        </w:rPr>
        <w:sym w:font="Symbol" w:char="F074"/>
      </w:r>
      <w:r w:rsidRPr="00E672CC">
        <w:rPr>
          <w:rFonts w:ascii="Arial" w:hAnsi="Arial" w:cs="Arial"/>
          <w:sz w:val="20"/>
          <w:szCs w:val="20"/>
        </w:rPr>
        <w:t>max của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của các CTTTĐ;</w:t>
      </w:r>
    </w:p>
    <w:p w14:paraId="0AC6ABFF"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không tải và có tải của MBA;</w:t>
      </w:r>
    </w:p>
    <w:p w14:paraId="02C119AD"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của dây dẫn và TTĐN vầng quang của ĐD;</w:t>
      </w:r>
    </w:p>
    <w:p w14:paraId="4502B2A0"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trên LTT 500 kV của EVNNPT;</w:t>
      </w:r>
    </w:p>
    <w:p w14:paraId="138B877C"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các CTTTĐ;</w:t>
      </w:r>
    </w:p>
    <w:p w14:paraId="6AD964FB"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trên LTT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p>
    <w:p w14:paraId="3103CF38"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t>- Tính TTĐN trên LTT của EVNNPT (bao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7A316FAE" w14:textId="77777777" w:rsidR="005B42BB" w:rsidRPr="00E672CC" w:rsidRDefault="005B42BB" w:rsidP="00E672CC">
      <w:pPr>
        <w:pStyle w:val="ListParagraph"/>
        <w:spacing w:before="0" w:after="0" w:line="240" w:lineRule="auto"/>
        <w:ind w:firstLine="0"/>
        <w:rPr>
          <w:rFonts w:ascii="Arial" w:hAnsi="Arial" w:cs="Arial"/>
          <w:sz w:val="20"/>
          <w:szCs w:val="20"/>
        </w:rPr>
      </w:pPr>
    </w:p>
    <w:p w14:paraId="55966C55" w14:textId="77777777" w:rsidR="005B42BB" w:rsidRPr="00E672CC" w:rsidRDefault="005B42BB" w:rsidP="00E672CC">
      <w:pPr>
        <w:keepNext/>
        <w:jc w:val="center"/>
        <w:outlineLvl w:val="0"/>
        <w:rPr>
          <w:rFonts w:eastAsia="Times New Roman" w:cs="Arial"/>
          <w:b/>
          <w:bCs/>
          <w:kern w:val="32"/>
          <w:szCs w:val="20"/>
        </w:rPr>
      </w:pPr>
      <w:bookmarkStart w:id="40" w:name="_Toc235514552"/>
      <w:r w:rsidRPr="00E672CC">
        <w:rPr>
          <w:rFonts w:eastAsia="Times New Roman" w:cs="Arial"/>
          <w:b/>
          <w:bCs/>
          <w:kern w:val="32"/>
          <w:szCs w:val="20"/>
        </w:rPr>
        <w:t>CHƯƠNG III</w:t>
      </w:r>
      <w:bookmarkStart w:id="41" w:name="_Toc289412461"/>
      <w:bookmarkEnd w:id="40"/>
    </w:p>
    <w:p w14:paraId="06C6D81E" w14:textId="77777777" w:rsidR="005B42BB" w:rsidRPr="00E672CC" w:rsidRDefault="005B42BB" w:rsidP="00E672CC">
      <w:pPr>
        <w:keepNext/>
        <w:jc w:val="center"/>
        <w:outlineLvl w:val="0"/>
        <w:rPr>
          <w:rFonts w:eastAsia="Times New Roman" w:cs="Arial"/>
          <w:b/>
          <w:bCs/>
          <w:kern w:val="32"/>
          <w:szCs w:val="20"/>
        </w:rPr>
      </w:pPr>
      <w:bookmarkStart w:id="42" w:name="_Toc235514553"/>
      <w:r w:rsidRPr="00E672CC">
        <w:rPr>
          <w:rFonts w:eastAsia="Times New Roman" w:cs="Arial"/>
          <w:b/>
          <w:bCs/>
          <w:kern w:val="32"/>
          <w:szCs w:val="20"/>
        </w:rPr>
        <w:t>TỔ CHỨC TÍNH TOÁN, ĐÁNH GIÁ, BÁO CÁO TTĐN</w:t>
      </w:r>
      <w:bookmarkEnd w:id="41"/>
      <w:bookmarkEnd w:id="42"/>
    </w:p>
    <w:p w14:paraId="155DA535" w14:textId="77777777" w:rsidR="005B42BB" w:rsidRPr="00E672CC" w:rsidRDefault="005B42BB" w:rsidP="00E672CC">
      <w:pPr>
        <w:pStyle w:val="ListParagraph"/>
        <w:spacing w:before="0" w:after="0" w:line="240" w:lineRule="auto"/>
        <w:ind w:firstLine="0"/>
        <w:rPr>
          <w:rFonts w:ascii="Arial" w:eastAsia="Times New Roman" w:hAnsi="Arial" w:cs="Arial"/>
          <w:b/>
          <w:bCs/>
          <w:kern w:val="32"/>
          <w:sz w:val="20"/>
          <w:szCs w:val="20"/>
        </w:rPr>
      </w:pPr>
    </w:p>
    <w:p w14:paraId="44979F78" w14:textId="77777777" w:rsidR="005B42BB" w:rsidRPr="00E672CC" w:rsidRDefault="005B42BB" w:rsidP="00E517C9">
      <w:pPr>
        <w:pStyle w:val="Heading2"/>
        <w:spacing w:before="0" w:line="240" w:lineRule="auto"/>
        <w:ind w:firstLine="720"/>
        <w:rPr>
          <w:rFonts w:ascii="Arial" w:hAnsi="Arial" w:cs="Arial"/>
          <w:b/>
          <w:sz w:val="20"/>
          <w:szCs w:val="20"/>
        </w:rPr>
      </w:pPr>
      <w:bookmarkStart w:id="43" w:name="_Toc289412462"/>
      <w:bookmarkStart w:id="44" w:name="_Toc235514554"/>
      <w:r w:rsidRPr="00E672CC">
        <w:rPr>
          <w:rFonts w:ascii="Arial" w:hAnsi="Arial" w:cs="Arial"/>
          <w:b/>
          <w:sz w:val="20"/>
          <w:szCs w:val="20"/>
        </w:rPr>
        <w:t>Điều 6. Tổ chức tính toán, đánh giá, báo cáo TTĐN quá khứ</w:t>
      </w:r>
      <w:bookmarkEnd w:id="43"/>
      <w:bookmarkEnd w:id="44"/>
    </w:p>
    <w:p w14:paraId="07CDA7CC"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45" w:name="_Toc289412463"/>
      <w:bookmarkStart w:id="46" w:name="_Toc235514555"/>
      <w:bookmarkStart w:id="47" w:name="OLE_LINK1"/>
      <w:bookmarkStart w:id="48" w:name="OLE_LINK2"/>
      <w:r w:rsidRPr="00E672CC">
        <w:rPr>
          <w:rFonts w:ascii="Arial" w:hAnsi="Arial" w:cs="Arial"/>
          <w:b/>
          <w:bCs/>
          <w:sz w:val="20"/>
          <w:szCs w:val="20"/>
        </w:rPr>
        <w:t>1. Tổ chức tính toán, báo cáo TTĐN quá khứ</w:t>
      </w:r>
      <w:bookmarkEnd w:id="45"/>
      <w:bookmarkEnd w:id="46"/>
    </w:p>
    <w:bookmarkEnd w:id="47"/>
    <w:bookmarkEnd w:id="48"/>
    <w:p w14:paraId="77AAF17B" w14:textId="77777777" w:rsidR="005B42BB" w:rsidRPr="00E672CC" w:rsidRDefault="005B42BB" w:rsidP="00E517C9">
      <w:pPr>
        <w:pStyle w:val="ListParagraph"/>
        <w:spacing w:before="0" w:line="240" w:lineRule="auto"/>
        <w:ind w:firstLine="720"/>
        <w:rPr>
          <w:rFonts w:ascii="Arial" w:hAnsi="Arial" w:cs="Arial"/>
          <w:noProof/>
          <w:sz w:val="20"/>
          <w:szCs w:val="20"/>
        </w:rPr>
      </w:pPr>
      <w:r w:rsidRPr="00E672CC">
        <w:rPr>
          <w:rFonts w:ascii="Arial" w:hAnsi="Arial" w:cs="Arial"/>
          <w:noProof/>
          <w:sz w:val="20"/>
          <w:szCs w:val="20"/>
        </w:rPr>
        <w:t>- Hàng tháng, các CTTTĐ chịu trách nhiệm thống kê, tính toán:</w:t>
      </w:r>
    </w:p>
    <w:p w14:paraId="73FEFA9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Thống kê, tính toán điện năng giao, nhận trên LTT 500 kV, từ</w:t>
      </w:r>
      <w:r w:rsidRPr="00E672CC" w:rsidDel="00343AE4">
        <w:rPr>
          <w:rFonts w:ascii="Arial" w:hAnsi="Arial" w:cs="Arial"/>
          <w:sz w:val="20"/>
          <w:szCs w:val="20"/>
        </w:rPr>
        <w:t xml:space="preserve"> </w:t>
      </w:r>
      <w:r w:rsidRPr="00E672CC">
        <w:rPr>
          <w:rFonts w:ascii="Arial" w:hAnsi="Arial" w:cs="Arial"/>
          <w:sz w:val="20"/>
          <w:szCs w:val="20"/>
        </w:rPr>
        <w:t>220 kV trở xuống và lưới chung (bao gồm LLT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trong phạm vi quản lý và xác nhận số liệu trên phần mềm MDMS trước ngày mùng 5 hàng tháng;</w:t>
      </w:r>
    </w:p>
    <w:p w14:paraId="17E1277D"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Tính toán TTĐN trên LTT 500 kV, từ</w:t>
      </w:r>
      <w:r w:rsidRPr="00E672CC" w:rsidDel="00343AE4">
        <w:rPr>
          <w:rFonts w:ascii="Arial" w:hAnsi="Arial" w:cs="Arial"/>
          <w:sz w:val="20"/>
          <w:szCs w:val="20"/>
        </w:rPr>
        <w:t xml:space="preserve"> </w:t>
      </w:r>
      <w:r w:rsidRPr="00E672CC">
        <w:rPr>
          <w:rFonts w:ascii="Arial" w:hAnsi="Arial" w:cs="Arial"/>
          <w:sz w:val="20"/>
          <w:szCs w:val="20"/>
        </w:rPr>
        <w:t>220 kV trở xuống và lưới chung (bao gồm LLT 500 kV và từ</w:t>
      </w:r>
      <w:r w:rsidRPr="00E672CC" w:rsidDel="00343AE4">
        <w:rPr>
          <w:rFonts w:ascii="Arial" w:hAnsi="Arial" w:cs="Arial"/>
          <w:sz w:val="20"/>
          <w:szCs w:val="20"/>
        </w:rPr>
        <w:t xml:space="preserve"> </w:t>
      </w:r>
      <w:r w:rsidRPr="00E672CC">
        <w:rPr>
          <w:rFonts w:ascii="Arial" w:hAnsi="Arial" w:cs="Arial"/>
          <w:sz w:val="20"/>
          <w:szCs w:val="20"/>
        </w:rPr>
        <w:t>220 kV trở xuống) trong phạm vi quản lý xác nhận số liệu trên phần mềm MDMS trước ngày mùng 5 hàng tháng;</w:t>
      </w:r>
    </w:p>
    <w:p w14:paraId="33B4A0C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Điện năng truyền tải trên từng ĐD và MBA trong phạm vi quản lý;</w:t>
      </w:r>
    </w:p>
    <w:p w14:paraId="3388DF3D"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Công suất tác dụng cực đại truyền tải trên từng ĐD và MBA trong phạm vi quản lý;</w:t>
      </w:r>
    </w:p>
    <w:p w14:paraId="24E9050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TTĐN từng ĐD và MBA trong phạm vi quản lý;</w:t>
      </w:r>
    </w:p>
    <w:p w14:paraId="1A7367B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Hệ số cos</w:t>
      </w:r>
      <w:r w:rsidRPr="00E672CC">
        <w:rPr>
          <w:rFonts w:ascii="Arial" w:hAnsi="Arial" w:cs="Arial"/>
          <w:sz w:val="20"/>
          <w:szCs w:val="20"/>
        </w:rPr>
        <w:sym w:font="Symbol" w:char="F06A"/>
      </w:r>
      <w:r w:rsidRPr="00E672CC">
        <w:rPr>
          <w:rFonts w:ascii="Arial" w:hAnsi="Arial" w:cs="Arial"/>
          <w:sz w:val="20"/>
          <w:szCs w:val="20"/>
        </w:rPr>
        <w:t>, công suất phản kháng cực đại và điện năng phản kháng truyền tải trên từng MBA, ĐD trong phạm vi quản lý;</w:t>
      </w:r>
    </w:p>
    <w:p w14:paraId="585DABF8"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Điện năng tự dùng cho TBA và thiết bị bù trong phạm vi quản lý;</w:t>
      </w:r>
    </w:p>
    <w:p w14:paraId="1C9B2B8D"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bookmarkStart w:id="49" w:name="_Toc289412464"/>
      <w:r w:rsidRPr="00E672CC">
        <w:rPr>
          <w:rFonts w:ascii="Arial" w:eastAsia="Times New Roman" w:hAnsi="Arial" w:cs="Arial"/>
          <w:sz w:val="20"/>
          <w:szCs w:val="20"/>
        </w:rPr>
        <w:t>- Hàng tháng, Ban Kế hoạch của EVNNPT</w:t>
      </w:r>
      <w:r w:rsidRPr="00E672CC">
        <w:rPr>
          <w:rFonts w:ascii="Arial" w:eastAsia="Times New Roman" w:hAnsi="Arial" w:cs="Arial"/>
          <w:i/>
          <w:iCs/>
          <w:sz w:val="20"/>
          <w:szCs w:val="20"/>
        </w:rPr>
        <w:t xml:space="preserve"> </w:t>
      </w:r>
      <w:r w:rsidRPr="00E672CC">
        <w:rPr>
          <w:rFonts w:ascii="Arial" w:eastAsia="Times New Roman" w:hAnsi="Arial" w:cs="Arial"/>
          <w:sz w:val="20"/>
          <w:szCs w:val="20"/>
        </w:rPr>
        <w:t>chịu trách nhiệm:</w:t>
      </w:r>
    </w:p>
    <w:p w14:paraId="07E28DA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Tổng hợp, tính toán điện năng giao, nhận của EVNNPT và từng CTTTĐ trên LTT 500 kV, từ</w:t>
      </w:r>
      <w:r w:rsidRPr="00E672CC" w:rsidDel="00343AE4">
        <w:rPr>
          <w:rFonts w:ascii="Arial" w:hAnsi="Arial" w:cs="Arial"/>
          <w:sz w:val="20"/>
          <w:szCs w:val="20"/>
        </w:rPr>
        <w:t xml:space="preserve"> </w:t>
      </w:r>
      <w:r w:rsidRPr="00E672CC">
        <w:rPr>
          <w:rFonts w:ascii="Arial" w:hAnsi="Arial" w:cs="Arial"/>
          <w:sz w:val="20"/>
          <w:szCs w:val="20"/>
        </w:rPr>
        <w:t>220 kV trở xuống và lưới chung (bao gồm LLT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195FFEF5"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Tính toán TTĐN của EVNNPT và từng CTTTĐ trên LTT 500 kV, từ</w:t>
      </w:r>
      <w:r w:rsidRPr="00E672CC" w:rsidDel="00343AE4">
        <w:rPr>
          <w:rFonts w:ascii="Arial" w:hAnsi="Arial" w:cs="Arial"/>
          <w:sz w:val="20"/>
          <w:szCs w:val="20"/>
        </w:rPr>
        <w:t xml:space="preserve"> </w:t>
      </w:r>
      <w:r w:rsidRPr="00E672CC">
        <w:rPr>
          <w:rFonts w:ascii="Arial" w:hAnsi="Arial" w:cs="Arial"/>
          <w:sz w:val="20"/>
          <w:szCs w:val="20"/>
        </w:rPr>
        <w:t>220 kV trở xuống và lưới chung (bao gồm LLT 500 kV và từ</w:t>
      </w:r>
      <w:r w:rsidRPr="00E672CC" w:rsidDel="00343AE4">
        <w:rPr>
          <w:rFonts w:ascii="Arial" w:hAnsi="Arial" w:cs="Arial"/>
          <w:sz w:val="20"/>
          <w:szCs w:val="20"/>
        </w:rPr>
        <w:t xml:space="preserve"> </w:t>
      </w:r>
      <w:r w:rsidRPr="00E672CC">
        <w:rPr>
          <w:rFonts w:ascii="Arial" w:hAnsi="Arial" w:cs="Arial"/>
          <w:sz w:val="20"/>
          <w:szCs w:val="20"/>
        </w:rPr>
        <w:t>220 kV trở xuống);</w:t>
      </w:r>
    </w:p>
    <w:p w14:paraId="12C4A997"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Hàng tháng, trên cơ sở các số liệu thống kê tính toán, các CTTTĐ chịu trách nhiệm đánh giá, phân tích:</w:t>
      </w:r>
    </w:p>
    <w:p w14:paraId="1DAABC41"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Tình hình TTĐN của LTT trong phạm vi quản lý của CTTTĐ.</w:t>
      </w:r>
    </w:p>
    <w:p w14:paraId="3A04DE82"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Nguyên nhân TTĐN từng ĐD, MBA trong phạm vi quản lý và toàn bộ CTTTĐ tăng, giảm hoặc duy trì không thay đổi;</w:t>
      </w:r>
    </w:p>
    <w:p w14:paraId="67D8F359"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Nguyên nhân điện năng tự dùng cho TBA và thiết bị bù trong phạm vi quản lý tăng, giảm hoặc duy trì không thay đổi;</w:t>
      </w:r>
    </w:p>
    <w:p w14:paraId="08FC7A2C"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50" w:name="_Toc235514556"/>
      <w:r w:rsidRPr="00E672CC">
        <w:rPr>
          <w:rFonts w:ascii="Arial" w:hAnsi="Arial" w:cs="Arial"/>
          <w:b/>
          <w:bCs/>
          <w:sz w:val="20"/>
          <w:szCs w:val="20"/>
        </w:rPr>
        <w:t>2. Báo cáo TTĐN quá khứ</w:t>
      </w:r>
      <w:bookmarkEnd w:id="50"/>
    </w:p>
    <w:p w14:paraId="58E79F7B"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Hàng ngày, các CTTTĐ có trách nhiệm báo cáo chính xác, kịp thời các số liệu điện năng giao, nhận và kết quả thực hiện TTĐN của đơn vị ngày (D-1) qua hệ thống phần mềm MDMS;</w:t>
      </w:r>
    </w:p>
    <w:p w14:paraId="48DE260C"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lastRenderedPageBreak/>
        <w:t>- Trong vòng 05 ngày đầu của mỗi tháng, các CTTTĐ có trách nhiệm báo cáo chính xác, kịp thời các số liệu điện năng giao, nhận và kết quả thực hiện TTĐN của đơn vị tháng (M-1) qua hệ thống phần mềm MDMS;</w:t>
      </w:r>
    </w:p>
    <w:p w14:paraId="0D667793"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xml:space="preserve">- Trước ngày mùng 5 hàng tháng, Ban Kế hoạch của EVNNPT chịu trách nhiệm báo cáo chính xác, kịp thời các số liệu điện năng giao, nhận và kết quả thực hiện TTĐN của EVNNPT tháng (M-1) qua hệ thống phần mềm dùng chung của EVN; </w:t>
      </w:r>
    </w:p>
    <w:p w14:paraId="2F05F462"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Trước ngày mùng 10 hàng tháng, trên cơ sở các số liệu thống kê tính toán và đánh giá, phân tích (như trên), các CTTTĐ chịu trách nhiệm báo cáo EVNNPT:</w:t>
      </w:r>
    </w:p>
    <w:p w14:paraId="127D0D00"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số liệu thống kê, tính toán (như trên);</w:t>
      </w:r>
    </w:p>
    <w:p w14:paraId="626871B8"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Đánh giá, phân tích của CTTTĐ (như trên);</w:t>
      </w:r>
    </w:p>
    <w:p w14:paraId="5BDF8CF0"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Xác định các biện pháp giảm TTĐN, điện năng tự dùng cho TBA và thiết bị bù để:</w:t>
      </w:r>
    </w:p>
    <w:p w14:paraId="2A2EBF03"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hAnsi="Arial" w:cs="Arial"/>
          <w:sz w:val="20"/>
          <w:szCs w:val="20"/>
        </w:rPr>
        <w:sym w:font="Wingdings" w:char="F0FC"/>
      </w:r>
      <w:r w:rsidRPr="00E672CC">
        <w:rPr>
          <w:rFonts w:ascii="Arial" w:eastAsia="Times New Roman" w:hAnsi="Arial" w:cs="Arial"/>
          <w:sz w:val="20"/>
          <w:szCs w:val="20"/>
        </w:rPr>
        <w:t>Tổ chức triển khai các biện pháp trong phạm vi nhiệm vụ, quyền hạn cho phép của CTTTĐ;</w:t>
      </w:r>
    </w:p>
    <w:p w14:paraId="5E62982D"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hAnsi="Arial" w:cs="Arial"/>
          <w:sz w:val="20"/>
          <w:szCs w:val="20"/>
        </w:rPr>
        <w:sym w:font="Wingdings" w:char="F0FC"/>
      </w:r>
      <w:r w:rsidRPr="00E672CC">
        <w:rPr>
          <w:rFonts w:ascii="Arial" w:hAnsi="Arial" w:cs="Arial"/>
          <w:sz w:val="20"/>
          <w:szCs w:val="20"/>
        </w:rPr>
        <w:t xml:space="preserve"> Kiến nghị EVNNPT các biện pháp liên quan và cần sự phối hợp </w:t>
      </w:r>
      <w:r w:rsidRPr="00E672CC">
        <w:rPr>
          <w:rFonts w:ascii="Arial" w:eastAsia="Times New Roman" w:hAnsi="Arial" w:cs="Arial"/>
          <w:sz w:val="20"/>
          <w:szCs w:val="20"/>
        </w:rPr>
        <w:t>của các CTTTĐ khác, các Ban QLDA, các TCTĐL và các TTĐĐ;</w:t>
      </w:r>
    </w:p>
    <w:p w14:paraId="0774D822"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số liệu khác theo quy định về thời gian và biểu mẫu báo cáo định kỳ công tác quản lý tổn thất điện năng hàng tháng hiện hành.</w:t>
      </w:r>
    </w:p>
    <w:p w14:paraId="28944567" w14:textId="77777777" w:rsidR="005B42BB" w:rsidRPr="00E672CC" w:rsidRDefault="005B42BB" w:rsidP="00E517C9">
      <w:pPr>
        <w:pStyle w:val="ListParagraph"/>
        <w:numPr>
          <w:ilvl w:val="0"/>
          <w:numId w:val="2"/>
        </w:numPr>
        <w:spacing w:before="0" w:line="240" w:lineRule="auto"/>
        <w:ind w:left="0" w:firstLine="720"/>
        <w:rPr>
          <w:rFonts w:ascii="Arial" w:eastAsia="Times New Roman" w:hAnsi="Arial" w:cs="Arial"/>
          <w:sz w:val="20"/>
          <w:szCs w:val="20"/>
        </w:rPr>
      </w:pPr>
      <w:r w:rsidRPr="00E672CC">
        <w:rPr>
          <w:rFonts w:ascii="Arial" w:eastAsia="Times New Roman" w:hAnsi="Arial" w:cs="Arial"/>
          <w:sz w:val="20"/>
          <w:szCs w:val="20"/>
        </w:rPr>
        <w:t xml:space="preserve">Hàng tháng, trên cơ sở báo cáo của các CTTTĐ, Ban Kỹ thuật và </w:t>
      </w:r>
      <w:proofErr w:type="gramStart"/>
      <w:r w:rsidRPr="00E672CC">
        <w:rPr>
          <w:rFonts w:ascii="Arial" w:eastAsia="Times New Roman" w:hAnsi="Arial" w:cs="Arial"/>
          <w:sz w:val="20"/>
          <w:szCs w:val="20"/>
        </w:rPr>
        <w:t>An</w:t>
      </w:r>
      <w:proofErr w:type="gramEnd"/>
      <w:r w:rsidRPr="00E672CC">
        <w:rPr>
          <w:rFonts w:ascii="Arial" w:eastAsia="Times New Roman" w:hAnsi="Arial" w:cs="Arial"/>
          <w:sz w:val="20"/>
          <w:szCs w:val="20"/>
        </w:rPr>
        <w:t xml:space="preserve"> toàn của EVNNPT</w:t>
      </w:r>
      <w:r w:rsidRPr="00E672CC">
        <w:rPr>
          <w:rFonts w:ascii="Arial" w:eastAsia="Times New Roman" w:hAnsi="Arial" w:cs="Arial"/>
          <w:i/>
          <w:iCs/>
          <w:sz w:val="20"/>
          <w:szCs w:val="20"/>
        </w:rPr>
        <w:t xml:space="preserve"> </w:t>
      </w:r>
      <w:r w:rsidRPr="00E672CC">
        <w:rPr>
          <w:rFonts w:ascii="Arial" w:eastAsia="Times New Roman" w:hAnsi="Arial" w:cs="Arial"/>
          <w:sz w:val="20"/>
          <w:szCs w:val="20"/>
        </w:rPr>
        <w:t>chịu trách nhiệm tổng hợp, báo cáo EVN (nếu cần):</w:t>
      </w:r>
    </w:p>
    <w:p w14:paraId="5B374AF8"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số liệu thống kê, tính toán về điện năng và TTĐN trên LTT;</w:t>
      </w:r>
    </w:p>
    <w:p w14:paraId="73440207"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Đánh giá, phân tích về tình hình TTĐN trên LTT;</w:t>
      </w:r>
    </w:p>
    <w:p w14:paraId="130EC300" w14:textId="77777777" w:rsidR="005B42BB" w:rsidRPr="00E672CC" w:rsidRDefault="005B42BB" w:rsidP="00E517C9">
      <w:pPr>
        <w:pStyle w:val="BodyText"/>
        <w:widowControl/>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Xác định các biện pháp giảm TTĐN, điện năng tự dùng cho TBA và thiết bị bù để:</w:t>
      </w:r>
    </w:p>
    <w:p w14:paraId="385BA59A"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sym w:font="Wingdings" w:char="F0FC"/>
      </w:r>
      <w:r w:rsidRPr="00E672CC">
        <w:rPr>
          <w:rFonts w:ascii="Arial" w:hAnsi="Arial" w:cs="Arial"/>
          <w:sz w:val="20"/>
          <w:szCs w:val="20"/>
        </w:rPr>
        <w:t xml:space="preserve"> Tổ chức triển khai các biện pháp trong phạm vi nhiệm vụ, quyền hạn cho phép của EVNNPT;</w:t>
      </w:r>
    </w:p>
    <w:p w14:paraId="2EECCD2D" w14:textId="77777777" w:rsidR="005B42BB" w:rsidRPr="00E672CC" w:rsidRDefault="005B42BB" w:rsidP="00E517C9">
      <w:pPr>
        <w:pStyle w:val="ListParagraph"/>
        <w:spacing w:before="0" w:line="240" w:lineRule="auto"/>
        <w:ind w:firstLine="720"/>
        <w:rPr>
          <w:rFonts w:ascii="Arial" w:hAnsi="Arial" w:cs="Arial"/>
          <w:sz w:val="20"/>
          <w:szCs w:val="20"/>
        </w:rPr>
      </w:pPr>
      <w:r w:rsidRPr="00E672CC">
        <w:rPr>
          <w:rFonts w:ascii="Arial" w:hAnsi="Arial" w:cs="Arial"/>
          <w:sz w:val="20"/>
          <w:szCs w:val="20"/>
        </w:rPr>
        <w:sym w:font="Wingdings" w:char="F0FC"/>
      </w:r>
      <w:r w:rsidRPr="00E672CC">
        <w:rPr>
          <w:rFonts w:ascii="Arial" w:hAnsi="Arial" w:cs="Arial"/>
          <w:sz w:val="20"/>
          <w:szCs w:val="20"/>
        </w:rPr>
        <w:t xml:space="preserve"> Kiến nghị EVN các biện pháp liên quan và cần sự phối hợp của các TCTĐL và các TTĐĐ;</w:t>
      </w:r>
    </w:p>
    <w:p w14:paraId="4D881515"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Hàng năm các CTTTĐ tổng hợp đánh giá kết quả thực hiện giảm TTĐN, đề ra các giải pháp giảm TTĐN cho năm tiếp theo, báo cáo về Ban chỉ đạo giảm TTĐN EVNNPT bằng văn bản trước ngày 10 tháng 1 năm (Y+1);</w:t>
      </w:r>
    </w:p>
    <w:p w14:paraId="789DA962" w14:textId="77777777" w:rsidR="005B42BB" w:rsidRPr="00E672CC" w:rsidRDefault="005B42BB" w:rsidP="00E517C9">
      <w:pPr>
        <w:pStyle w:val="ListParagraph"/>
        <w:numPr>
          <w:ilvl w:val="0"/>
          <w:numId w:val="2"/>
        </w:numPr>
        <w:spacing w:before="0" w:line="240" w:lineRule="auto"/>
        <w:ind w:left="0" w:firstLine="720"/>
        <w:rPr>
          <w:rFonts w:ascii="Arial" w:eastAsia="Times New Roman" w:hAnsi="Arial" w:cs="Arial"/>
          <w:sz w:val="20"/>
          <w:szCs w:val="20"/>
        </w:rPr>
      </w:pPr>
      <w:r w:rsidRPr="00E672CC">
        <w:rPr>
          <w:rFonts w:ascii="Arial" w:eastAsia="Times New Roman" w:hAnsi="Arial" w:cs="Arial"/>
          <w:sz w:val="20"/>
          <w:szCs w:val="20"/>
        </w:rPr>
        <w:t xml:space="preserve">Hàng năm, trên cơ sở báo cáo của các CTTTĐ, Ban Kỹ thuật và </w:t>
      </w:r>
      <w:proofErr w:type="gramStart"/>
      <w:r w:rsidRPr="00E672CC">
        <w:rPr>
          <w:rFonts w:ascii="Arial" w:eastAsia="Times New Roman" w:hAnsi="Arial" w:cs="Arial"/>
          <w:sz w:val="20"/>
          <w:szCs w:val="20"/>
        </w:rPr>
        <w:t>An</w:t>
      </w:r>
      <w:proofErr w:type="gramEnd"/>
      <w:r w:rsidRPr="00E672CC">
        <w:rPr>
          <w:rFonts w:ascii="Arial" w:eastAsia="Times New Roman" w:hAnsi="Arial" w:cs="Arial"/>
          <w:sz w:val="20"/>
          <w:szCs w:val="20"/>
        </w:rPr>
        <w:t xml:space="preserve"> toàn của EVNNPT</w:t>
      </w:r>
      <w:r w:rsidRPr="00E672CC">
        <w:rPr>
          <w:rFonts w:ascii="Arial" w:eastAsia="Times New Roman" w:hAnsi="Arial" w:cs="Arial"/>
          <w:i/>
          <w:iCs/>
          <w:sz w:val="20"/>
          <w:szCs w:val="20"/>
        </w:rPr>
        <w:t xml:space="preserve"> </w:t>
      </w:r>
      <w:r w:rsidRPr="00E672CC">
        <w:rPr>
          <w:rFonts w:ascii="Arial" w:eastAsia="Times New Roman" w:hAnsi="Arial" w:cs="Arial"/>
          <w:sz w:val="20"/>
          <w:szCs w:val="20"/>
        </w:rPr>
        <w:t>chịu trách nhiệm tổng hợp đánh giá kết quả thực hiện giảm TTĐN, đề ra các giải pháp giảm TTĐN cho năm tiếp theo, báo cáo về Ban chỉ đạo giảm TTĐN EVN bằng văn bản trước ngày 15 tháng 1 năm (Y+1).</w:t>
      </w:r>
    </w:p>
    <w:p w14:paraId="5377FDE0" w14:textId="77777777" w:rsidR="005B42BB" w:rsidRPr="00E672CC" w:rsidRDefault="005B42BB" w:rsidP="00E517C9">
      <w:pPr>
        <w:pStyle w:val="Heading2"/>
        <w:spacing w:before="0" w:line="240" w:lineRule="auto"/>
        <w:ind w:firstLine="720"/>
        <w:rPr>
          <w:rFonts w:ascii="Arial" w:hAnsi="Arial" w:cs="Arial"/>
          <w:b/>
          <w:sz w:val="20"/>
          <w:szCs w:val="20"/>
        </w:rPr>
      </w:pPr>
      <w:bookmarkStart w:id="51" w:name="_Toc235514557"/>
      <w:r w:rsidRPr="00E672CC">
        <w:rPr>
          <w:rFonts w:ascii="Arial" w:hAnsi="Arial" w:cs="Arial"/>
          <w:b/>
          <w:sz w:val="20"/>
          <w:szCs w:val="20"/>
        </w:rPr>
        <w:t>Điều 7. Tổ chức tính toán, đánh giá, báo cáo TTĐN tương lai</w:t>
      </w:r>
      <w:bookmarkEnd w:id="51"/>
    </w:p>
    <w:p w14:paraId="3D535C28"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52" w:name="_Toc235514558"/>
      <w:r w:rsidRPr="00E672CC">
        <w:rPr>
          <w:rFonts w:ascii="Arial" w:hAnsi="Arial" w:cs="Arial"/>
          <w:b/>
          <w:bCs/>
          <w:sz w:val="20"/>
          <w:szCs w:val="20"/>
        </w:rPr>
        <w:t>1. Tổ chức tính toán, đánh giá TTĐN tương lai</w:t>
      </w:r>
      <w:bookmarkEnd w:id="52"/>
    </w:p>
    <w:p w14:paraId="420345F2"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Chu kỳ tính toán TTĐN: 1 năm tới;</w:t>
      </w:r>
    </w:p>
    <w:p w14:paraId="129F1F79" w14:textId="77777777" w:rsidR="005B42BB" w:rsidRPr="00E672CC" w:rsidRDefault="005B42BB" w:rsidP="00E517C9">
      <w:pPr>
        <w:pStyle w:val="ListParagraph"/>
        <w:spacing w:before="0" w:line="240" w:lineRule="auto"/>
        <w:ind w:firstLine="720"/>
        <w:rPr>
          <w:rFonts w:ascii="Arial" w:eastAsia="Times New Roman" w:hAnsi="Arial" w:cs="Arial"/>
          <w:sz w:val="20"/>
          <w:szCs w:val="20"/>
        </w:rPr>
      </w:pPr>
      <w:r w:rsidRPr="00E672CC">
        <w:rPr>
          <w:rFonts w:ascii="Arial" w:eastAsia="Times New Roman" w:hAnsi="Arial" w:cs="Arial"/>
          <w:sz w:val="20"/>
          <w:szCs w:val="20"/>
        </w:rPr>
        <w:t xml:space="preserve">- Trước ngày 01/11 hàng năm, Ban Kỹ thuật và </w:t>
      </w:r>
      <w:proofErr w:type="gramStart"/>
      <w:r w:rsidRPr="00E672CC">
        <w:rPr>
          <w:rFonts w:ascii="Arial" w:eastAsia="Times New Roman" w:hAnsi="Arial" w:cs="Arial"/>
          <w:sz w:val="20"/>
          <w:szCs w:val="20"/>
        </w:rPr>
        <w:t>An</w:t>
      </w:r>
      <w:proofErr w:type="gramEnd"/>
      <w:r w:rsidRPr="00E672CC">
        <w:rPr>
          <w:rFonts w:ascii="Arial" w:eastAsia="Times New Roman" w:hAnsi="Arial" w:cs="Arial"/>
          <w:sz w:val="20"/>
          <w:szCs w:val="20"/>
        </w:rPr>
        <w:t xml:space="preserve"> toàn của EVNNPT chịu trách nhiệm phối hợp với các đơn vị liên quan như các NMĐ, TCTĐL, EPTC, TTĐĐ, CTTTĐ, Ban QLDA và các Ban Quản lý đầu tư xây dựng, Kế hoạch của EVNNPT để thu thập số liệu, thông tin phục vụ tính toán TTĐN năm tới bao gồm:</w:t>
      </w:r>
    </w:p>
    <w:p w14:paraId="7D870E2A"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NMĐ;</w:t>
      </w:r>
    </w:p>
    <w:p w14:paraId="41375DB7"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TBA và ĐD;</w:t>
      </w:r>
    </w:p>
    <w:p w14:paraId="0413041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Ranh giới đo đếm điện năng;</w:t>
      </w:r>
    </w:p>
    <w:p w14:paraId="689061D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Dự báo phụ tải;</w:t>
      </w:r>
    </w:p>
    <w:p w14:paraId="060712A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Kế hoạch huy động nguồn;</w:t>
      </w:r>
    </w:p>
    <w:p w14:paraId="586399C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xml:space="preserve">- Trước ngày 01/11 hàng năm, Ban Kỹ thuật và </w:t>
      </w:r>
      <w:proofErr w:type="gramStart"/>
      <w:r w:rsidRPr="00E672CC">
        <w:rPr>
          <w:rFonts w:ascii="Arial" w:hAnsi="Arial" w:cs="Arial"/>
          <w:sz w:val="20"/>
          <w:szCs w:val="20"/>
        </w:rPr>
        <w:t>An</w:t>
      </w:r>
      <w:proofErr w:type="gramEnd"/>
      <w:r w:rsidRPr="00E672CC">
        <w:rPr>
          <w:rFonts w:ascii="Arial" w:hAnsi="Arial" w:cs="Arial"/>
          <w:sz w:val="20"/>
          <w:szCs w:val="20"/>
        </w:rPr>
        <w:t xml:space="preserve"> toàn của EVNNPT</w:t>
      </w:r>
      <w:r w:rsidRPr="00E672CC">
        <w:rPr>
          <w:rFonts w:ascii="Arial" w:hAnsi="Arial" w:cs="Arial"/>
          <w:i/>
          <w:iCs/>
          <w:sz w:val="20"/>
          <w:szCs w:val="20"/>
        </w:rPr>
        <w:t xml:space="preserve"> </w:t>
      </w:r>
      <w:r w:rsidRPr="00E672CC">
        <w:rPr>
          <w:rFonts w:ascii="Arial" w:hAnsi="Arial" w:cs="Arial"/>
          <w:sz w:val="20"/>
          <w:szCs w:val="20"/>
        </w:rPr>
        <w:t>chịu trách nhiệm chủ trì, phối hợp với các CTTTĐ:</w:t>
      </w:r>
    </w:p>
    <w:p w14:paraId="000F9D4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Xây dựng các file tính toán chế độ xác lập bằng phần mềm PSS/E cho chế độ cực đại của ngày điển hình của từng tháng trong năm tới;</w:t>
      </w:r>
    </w:p>
    <w:p w14:paraId="721227F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lastRenderedPageBreak/>
        <w:sym w:font="Symbol" w:char="F0B7"/>
      </w:r>
      <w:r w:rsidRPr="00E672CC">
        <w:rPr>
          <w:rFonts w:ascii="Arial" w:hAnsi="Arial" w:cs="Arial"/>
          <w:sz w:val="20"/>
          <w:szCs w:val="20"/>
        </w:rPr>
        <w:t xml:space="preserve"> Tính TTĐN trên LTT 500 kV, LTT từ</w:t>
      </w:r>
      <w:r w:rsidRPr="00E672CC" w:rsidDel="00343AE4">
        <w:rPr>
          <w:rFonts w:ascii="Arial" w:hAnsi="Arial" w:cs="Arial"/>
          <w:sz w:val="20"/>
          <w:szCs w:val="20"/>
        </w:rPr>
        <w:t xml:space="preserve"> </w:t>
      </w:r>
      <w:r w:rsidRPr="00E672CC">
        <w:rPr>
          <w:rFonts w:ascii="Arial" w:hAnsi="Arial" w:cs="Arial"/>
          <w:sz w:val="20"/>
          <w:szCs w:val="20"/>
        </w:rPr>
        <w:t>220 kV trở xuống và toàn bộ LTT của EVNNPT</w:t>
      </w:r>
      <w:r w:rsidRPr="00E672CC">
        <w:rPr>
          <w:rFonts w:ascii="Arial" w:hAnsi="Arial" w:cs="Arial"/>
          <w:i/>
          <w:iCs/>
          <w:sz w:val="20"/>
          <w:szCs w:val="20"/>
        </w:rPr>
        <w:t xml:space="preserve"> </w:t>
      </w:r>
      <w:r w:rsidRPr="00E672CC">
        <w:rPr>
          <w:rFonts w:ascii="Arial" w:hAnsi="Arial" w:cs="Arial"/>
          <w:sz w:val="20"/>
          <w:szCs w:val="20"/>
        </w:rPr>
        <w:t>(bao gồm cả LTT 500 kV và từ</w:t>
      </w:r>
      <w:r w:rsidRPr="00E672CC" w:rsidDel="00343AE4">
        <w:rPr>
          <w:rFonts w:ascii="Arial" w:hAnsi="Arial" w:cs="Arial"/>
          <w:sz w:val="20"/>
          <w:szCs w:val="20"/>
        </w:rPr>
        <w:t xml:space="preserve"> </w:t>
      </w:r>
      <w:r w:rsidRPr="00E672CC">
        <w:rPr>
          <w:rFonts w:ascii="Arial" w:hAnsi="Arial" w:cs="Arial"/>
          <w:sz w:val="20"/>
          <w:szCs w:val="20"/>
        </w:rPr>
        <w:t>220 kV trở xuống) của EVNNPT</w:t>
      </w:r>
      <w:r w:rsidRPr="00E672CC">
        <w:rPr>
          <w:rFonts w:ascii="Arial" w:hAnsi="Arial" w:cs="Arial"/>
          <w:i/>
          <w:iCs/>
          <w:sz w:val="20"/>
          <w:szCs w:val="20"/>
        </w:rPr>
        <w:t xml:space="preserve"> </w:t>
      </w:r>
      <w:r w:rsidRPr="00E672CC">
        <w:rPr>
          <w:rFonts w:ascii="Arial" w:hAnsi="Arial" w:cs="Arial"/>
          <w:sz w:val="20"/>
          <w:szCs w:val="20"/>
        </w:rPr>
        <w:t>và của các CTTTĐ;</w:t>
      </w:r>
    </w:p>
    <w:p w14:paraId="3D939016"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xml:space="preserve">- Trước ngày 01/12 hàng năm, Ban Kỹ thuật và </w:t>
      </w:r>
      <w:proofErr w:type="gramStart"/>
      <w:r w:rsidRPr="00E672CC">
        <w:rPr>
          <w:rFonts w:ascii="Arial" w:hAnsi="Arial" w:cs="Arial"/>
          <w:sz w:val="20"/>
          <w:szCs w:val="20"/>
        </w:rPr>
        <w:t>An</w:t>
      </w:r>
      <w:proofErr w:type="gramEnd"/>
      <w:r w:rsidRPr="00E672CC">
        <w:rPr>
          <w:rFonts w:ascii="Arial" w:hAnsi="Arial" w:cs="Arial"/>
          <w:sz w:val="20"/>
          <w:szCs w:val="20"/>
        </w:rPr>
        <w:t xml:space="preserve"> toàn của EVNNPT</w:t>
      </w:r>
      <w:r w:rsidRPr="00E672CC">
        <w:rPr>
          <w:rFonts w:ascii="Arial" w:hAnsi="Arial" w:cs="Arial"/>
          <w:i/>
          <w:iCs/>
          <w:sz w:val="20"/>
          <w:szCs w:val="20"/>
        </w:rPr>
        <w:t xml:space="preserve"> </w:t>
      </w:r>
      <w:r w:rsidRPr="00E672CC">
        <w:rPr>
          <w:rFonts w:ascii="Arial" w:hAnsi="Arial" w:cs="Arial"/>
          <w:sz w:val="20"/>
          <w:szCs w:val="20"/>
        </w:rPr>
        <w:t>chịu trách nhiệm chủ trì, phối hợp với các CTTTĐ, Ban QLDA và các Ban Quản lý đầu tư xây dựng, Kế hoạch của EVNNPT</w:t>
      </w:r>
      <w:r w:rsidRPr="00E672CC">
        <w:rPr>
          <w:rFonts w:ascii="Arial" w:hAnsi="Arial" w:cs="Arial"/>
          <w:i/>
          <w:iCs/>
          <w:sz w:val="20"/>
          <w:szCs w:val="20"/>
        </w:rPr>
        <w:t xml:space="preserve"> </w:t>
      </w:r>
      <w:r w:rsidRPr="00E672CC">
        <w:rPr>
          <w:rFonts w:ascii="Arial" w:hAnsi="Arial" w:cs="Arial"/>
          <w:sz w:val="20"/>
          <w:szCs w:val="20"/>
        </w:rPr>
        <w:t>để lập báo cáo TTĐN năm tới bao gồm các nội dung sau:</w:t>
      </w:r>
    </w:p>
    <w:p w14:paraId="610B7861"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Cơ sở tính toán TTĐN (số liệu, thông tin về NMĐ, TBA, ĐD, ranh giới đo đếm điện năng, dự báo phụ tải, kế hoạch huy động nguồn năm tới);</w:t>
      </w:r>
    </w:p>
    <w:p w14:paraId="1015F9A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TTĐN năm tới của LTT;</w:t>
      </w:r>
    </w:p>
    <w:p w14:paraId="36176265"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Đánh giá, phân tích về tình hình TTĐN năm tới trên LTT;</w:t>
      </w:r>
    </w:p>
    <w:p w14:paraId="3A2697A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Xác định các biện pháp giảm TTĐN, điện năng tự dùng cho TBA và thiết bị bù bao gồm:</w:t>
      </w:r>
    </w:p>
    <w:p w14:paraId="7594CF2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Wingdings" w:char="F0FC"/>
      </w:r>
      <w:r w:rsidRPr="00E672CC">
        <w:rPr>
          <w:rFonts w:ascii="Arial" w:hAnsi="Arial" w:cs="Arial"/>
          <w:sz w:val="20"/>
          <w:szCs w:val="20"/>
        </w:rPr>
        <w:t xml:space="preserve"> Các biện pháp trong phạm vi nhiệm vụ, quyền hạn cho phép của EVNNPT;</w:t>
      </w:r>
    </w:p>
    <w:p w14:paraId="68DB5A0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Wingdings" w:char="F0FC"/>
      </w:r>
      <w:r w:rsidRPr="00E672CC">
        <w:rPr>
          <w:rFonts w:ascii="Arial" w:hAnsi="Arial" w:cs="Arial"/>
          <w:sz w:val="20"/>
          <w:szCs w:val="20"/>
        </w:rPr>
        <w:t xml:space="preserve"> Các biện pháp liên quan và cần sự phối hợp của các TCTĐL và các TTĐĐ;</w:t>
      </w:r>
    </w:p>
    <w:p w14:paraId="42191F4C"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sym w:font="Symbol" w:char="F0B7"/>
      </w:r>
      <w:r w:rsidRPr="00E672CC">
        <w:rPr>
          <w:rFonts w:ascii="Arial" w:hAnsi="Arial" w:cs="Arial"/>
          <w:sz w:val="20"/>
          <w:szCs w:val="20"/>
        </w:rPr>
        <w:t xml:space="preserve"> Các kiến nghị với EVN về TTĐN;</w:t>
      </w:r>
    </w:p>
    <w:p w14:paraId="58D28A43" w14:textId="77777777" w:rsidR="005B42BB" w:rsidRPr="00E672CC" w:rsidRDefault="005B42BB" w:rsidP="00E517C9">
      <w:pPr>
        <w:pStyle w:val="Heading3"/>
        <w:spacing w:before="0" w:line="240" w:lineRule="auto"/>
        <w:ind w:firstLine="720"/>
        <w:rPr>
          <w:rFonts w:ascii="Arial" w:hAnsi="Arial" w:cs="Arial"/>
          <w:b/>
          <w:bCs/>
          <w:sz w:val="20"/>
          <w:szCs w:val="20"/>
        </w:rPr>
      </w:pPr>
      <w:bookmarkStart w:id="53" w:name="_Toc235514559"/>
      <w:r w:rsidRPr="00E672CC">
        <w:rPr>
          <w:rFonts w:ascii="Arial" w:hAnsi="Arial" w:cs="Arial"/>
          <w:b/>
          <w:bCs/>
          <w:sz w:val="20"/>
          <w:szCs w:val="20"/>
        </w:rPr>
        <w:t>2. Báo cáo TTĐN tương lai</w:t>
      </w:r>
      <w:bookmarkEnd w:id="53"/>
    </w:p>
    <w:p w14:paraId="200F1C83"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xml:space="preserve">Trước ngày 01/12 hàng năm, Ban Kỹ thuật và </w:t>
      </w:r>
      <w:proofErr w:type="gramStart"/>
      <w:r w:rsidRPr="00E672CC">
        <w:rPr>
          <w:rFonts w:ascii="Arial" w:hAnsi="Arial" w:cs="Arial"/>
          <w:sz w:val="20"/>
          <w:szCs w:val="20"/>
        </w:rPr>
        <w:t>An</w:t>
      </w:r>
      <w:proofErr w:type="gramEnd"/>
      <w:r w:rsidRPr="00E672CC">
        <w:rPr>
          <w:rFonts w:ascii="Arial" w:hAnsi="Arial" w:cs="Arial"/>
          <w:sz w:val="20"/>
          <w:szCs w:val="20"/>
        </w:rPr>
        <w:t xml:space="preserve"> toàn của EVNNPT</w:t>
      </w:r>
      <w:r w:rsidRPr="00E672CC">
        <w:rPr>
          <w:rFonts w:ascii="Arial" w:hAnsi="Arial" w:cs="Arial"/>
          <w:i/>
          <w:iCs/>
          <w:sz w:val="20"/>
          <w:szCs w:val="20"/>
        </w:rPr>
        <w:t xml:space="preserve"> </w:t>
      </w:r>
      <w:r w:rsidRPr="00E672CC">
        <w:rPr>
          <w:rFonts w:ascii="Arial" w:hAnsi="Arial" w:cs="Arial"/>
          <w:sz w:val="20"/>
          <w:szCs w:val="20"/>
        </w:rPr>
        <w:t>chịu trách nhiệm báo cáo mức TTĐN của năm tới trình EVN xem xét, phê duyệt;</w:t>
      </w:r>
    </w:p>
    <w:p w14:paraId="7EC57DD7" w14:textId="77777777" w:rsidR="005B42BB" w:rsidRPr="00E672CC" w:rsidRDefault="005B42BB" w:rsidP="00E517C9">
      <w:pPr>
        <w:pStyle w:val="Heading2"/>
        <w:spacing w:before="0" w:line="240" w:lineRule="auto"/>
        <w:ind w:firstLine="720"/>
        <w:rPr>
          <w:rFonts w:ascii="Arial" w:hAnsi="Arial" w:cs="Arial"/>
          <w:b/>
          <w:sz w:val="20"/>
          <w:szCs w:val="20"/>
        </w:rPr>
      </w:pPr>
      <w:bookmarkStart w:id="54" w:name="_Toc235514560"/>
      <w:r w:rsidRPr="00E672CC">
        <w:rPr>
          <w:rFonts w:ascii="Arial" w:hAnsi="Arial" w:cs="Arial"/>
          <w:b/>
          <w:sz w:val="20"/>
          <w:szCs w:val="20"/>
        </w:rPr>
        <w:t>Điều 8. Các công tác khác</w:t>
      </w:r>
      <w:bookmarkEnd w:id="54"/>
    </w:p>
    <w:p w14:paraId="7979A068"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xml:space="preserve">- Ban Kỹ thuật và </w:t>
      </w:r>
      <w:proofErr w:type="gramStart"/>
      <w:r w:rsidRPr="00E672CC">
        <w:rPr>
          <w:rFonts w:ascii="Arial" w:hAnsi="Arial" w:cs="Arial"/>
          <w:sz w:val="20"/>
          <w:szCs w:val="20"/>
        </w:rPr>
        <w:t>An</w:t>
      </w:r>
      <w:proofErr w:type="gramEnd"/>
      <w:r w:rsidRPr="00E672CC">
        <w:rPr>
          <w:rFonts w:ascii="Arial" w:hAnsi="Arial" w:cs="Arial"/>
          <w:sz w:val="20"/>
          <w:szCs w:val="20"/>
        </w:rPr>
        <w:t xml:space="preserve"> toàn chịu trách nhiệm phối hợp với Ban Khoa học công nghệ và Chuyển đổi số trang bị phần mềm PSS/E cho các CTTTĐ;</w:t>
      </w:r>
    </w:p>
    <w:p w14:paraId="4A0BA6FF"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xml:space="preserve">- Ban Kỹ thuật và </w:t>
      </w:r>
      <w:proofErr w:type="gramStart"/>
      <w:r w:rsidRPr="00E672CC">
        <w:rPr>
          <w:rFonts w:ascii="Arial" w:hAnsi="Arial" w:cs="Arial"/>
          <w:sz w:val="20"/>
          <w:szCs w:val="20"/>
        </w:rPr>
        <w:t>An</w:t>
      </w:r>
      <w:proofErr w:type="gramEnd"/>
      <w:r w:rsidRPr="00E672CC">
        <w:rPr>
          <w:rFonts w:ascii="Arial" w:hAnsi="Arial" w:cs="Arial"/>
          <w:sz w:val="20"/>
          <w:szCs w:val="20"/>
        </w:rPr>
        <w:t xml:space="preserve"> toàn chịu trách nhiệm phối hợp với Ban Tổ chức và Nhân sự tổ chức đào tạo cho các CTTTĐ sử dụng phần mềm PSS/E để tính toán chế độ xác lập và tính toán TTĐN;</w:t>
      </w:r>
    </w:p>
    <w:p w14:paraId="3C127029" w14:textId="77777777" w:rsidR="005B42BB" w:rsidRPr="00E672CC" w:rsidRDefault="005B42BB" w:rsidP="00E517C9">
      <w:pPr>
        <w:pStyle w:val="BodyText"/>
        <w:spacing w:before="0" w:after="120" w:line="240" w:lineRule="auto"/>
        <w:ind w:firstLine="720"/>
        <w:rPr>
          <w:rFonts w:ascii="Arial" w:hAnsi="Arial" w:cs="Arial"/>
          <w:sz w:val="20"/>
          <w:szCs w:val="20"/>
        </w:rPr>
      </w:pPr>
      <w:r w:rsidRPr="00E672CC">
        <w:rPr>
          <w:rFonts w:ascii="Arial" w:hAnsi="Arial" w:cs="Arial"/>
          <w:sz w:val="20"/>
          <w:szCs w:val="20"/>
        </w:rPr>
        <w:t>- Các CTTTĐ chịu trách nhiệm rà soát, trang bị các công tơ nội bộ để đáp ứng yêu cầu thống kê điện năng, công suất của từng ĐD, MBA trong phạm vi quản lý;</w:t>
      </w:r>
    </w:p>
    <w:p w14:paraId="2A65A179" w14:textId="77777777" w:rsidR="005B42BB" w:rsidRPr="00E672CC" w:rsidRDefault="005B42BB" w:rsidP="00E517C9">
      <w:pPr>
        <w:pStyle w:val="BodyText"/>
        <w:widowControl/>
        <w:spacing w:before="0" w:line="240" w:lineRule="auto"/>
        <w:ind w:firstLine="720"/>
        <w:rPr>
          <w:rFonts w:ascii="Arial" w:hAnsi="Arial" w:cs="Arial"/>
          <w:sz w:val="20"/>
          <w:szCs w:val="20"/>
        </w:rPr>
      </w:pPr>
      <w:r w:rsidRPr="00E672CC">
        <w:rPr>
          <w:rFonts w:ascii="Arial" w:hAnsi="Arial" w:cs="Arial"/>
          <w:sz w:val="20"/>
          <w:szCs w:val="20"/>
        </w:rPr>
        <w:t>- Các CTTTĐ chịu trách nhiệm vận hành phần mềm tính toán tổn thất điện năng MDMS đảm bảo chuẩn xác tổn thất điện năng ngày của MBA, ĐD và của lưới truyền tải (lưới 500 kV, 220 kV, lưới chung 500 kV và 220 kV) thuộc phạm vi quản lý.</w:t>
      </w:r>
    </w:p>
    <w:p w14:paraId="4F11FD32" w14:textId="77777777" w:rsidR="00E517C9" w:rsidRDefault="00E517C9" w:rsidP="00E517C9">
      <w:pPr>
        <w:keepNext/>
        <w:widowControl w:val="0"/>
        <w:ind w:firstLine="720"/>
        <w:jc w:val="center"/>
        <w:outlineLvl w:val="0"/>
        <w:rPr>
          <w:rFonts w:eastAsia="Times New Roman" w:cs="Arial"/>
          <w:b/>
          <w:bCs/>
          <w:kern w:val="32"/>
          <w:szCs w:val="20"/>
          <w:lang w:val="pt-BR"/>
        </w:rPr>
      </w:pPr>
      <w:bookmarkStart w:id="55" w:name="_Toc206575882"/>
      <w:bookmarkStart w:id="56" w:name="_Toc235514561"/>
      <w:bookmarkEnd w:id="49"/>
    </w:p>
    <w:p w14:paraId="7D4053D5" w14:textId="2BE01853" w:rsidR="005B42BB" w:rsidRPr="00E672CC" w:rsidRDefault="005B42BB" w:rsidP="00E517C9">
      <w:pPr>
        <w:keepNext/>
        <w:widowControl w:val="0"/>
        <w:ind w:firstLine="720"/>
        <w:jc w:val="center"/>
        <w:outlineLvl w:val="0"/>
        <w:rPr>
          <w:rFonts w:eastAsia="Times New Roman" w:cs="Arial"/>
          <w:b/>
          <w:bCs/>
          <w:kern w:val="32"/>
          <w:szCs w:val="20"/>
          <w:lang w:val="pt-BR"/>
        </w:rPr>
      </w:pPr>
      <w:r w:rsidRPr="00E672CC">
        <w:rPr>
          <w:rFonts w:eastAsia="Times New Roman" w:cs="Arial"/>
          <w:b/>
          <w:bCs/>
          <w:kern w:val="32"/>
          <w:szCs w:val="20"/>
          <w:lang w:val="pt-BR"/>
        </w:rPr>
        <w:t>CHƯƠNG IV</w:t>
      </w:r>
      <w:bookmarkEnd w:id="55"/>
      <w:bookmarkEnd w:id="56"/>
    </w:p>
    <w:p w14:paraId="27DD1162" w14:textId="002B473A" w:rsidR="005B42BB" w:rsidRDefault="005B42BB" w:rsidP="00E517C9">
      <w:pPr>
        <w:keepNext/>
        <w:widowControl w:val="0"/>
        <w:ind w:firstLine="720"/>
        <w:jc w:val="center"/>
        <w:outlineLvl w:val="0"/>
        <w:rPr>
          <w:rFonts w:eastAsia="Times New Roman" w:cs="Arial"/>
          <w:b/>
          <w:bCs/>
          <w:kern w:val="32"/>
          <w:szCs w:val="20"/>
          <w:lang w:val="pt-BR"/>
        </w:rPr>
      </w:pPr>
      <w:bookmarkStart w:id="57" w:name="_Toc206575599"/>
      <w:bookmarkStart w:id="58" w:name="_Toc206575883"/>
      <w:bookmarkStart w:id="59" w:name="_Toc208298394"/>
      <w:bookmarkStart w:id="60" w:name="_Toc235514562"/>
      <w:r w:rsidRPr="00E672CC">
        <w:rPr>
          <w:rFonts w:eastAsia="Times New Roman" w:cs="Arial"/>
          <w:b/>
          <w:bCs/>
          <w:kern w:val="32"/>
          <w:szCs w:val="20"/>
          <w:lang w:val="pt-BR"/>
        </w:rPr>
        <w:t>ĐIỀU KHOẢN THI HÀNH</w:t>
      </w:r>
      <w:bookmarkEnd w:id="57"/>
      <w:bookmarkEnd w:id="58"/>
      <w:bookmarkEnd w:id="59"/>
      <w:bookmarkEnd w:id="60"/>
    </w:p>
    <w:p w14:paraId="17582A4E" w14:textId="77777777" w:rsidR="00E517C9" w:rsidRPr="00E672CC" w:rsidRDefault="00E517C9" w:rsidP="00E517C9">
      <w:pPr>
        <w:keepNext/>
        <w:widowControl w:val="0"/>
        <w:ind w:firstLine="720"/>
        <w:jc w:val="center"/>
        <w:outlineLvl w:val="0"/>
        <w:rPr>
          <w:rFonts w:eastAsia="Times New Roman" w:cs="Arial"/>
          <w:b/>
          <w:bCs/>
          <w:kern w:val="32"/>
          <w:szCs w:val="20"/>
          <w:lang w:val="pt-BR"/>
        </w:rPr>
      </w:pPr>
    </w:p>
    <w:p w14:paraId="3AE7667C" w14:textId="77777777" w:rsidR="005B42BB" w:rsidRPr="00E672CC" w:rsidRDefault="005B42BB" w:rsidP="00E517C9">
      <w:pPr>
        <w:pStyle w:val="Heading2"/>
        <w:spacing w:before="0" w:line="240" w:lineRule="auto"/>
        <w:ind w:firstLine="720"/>
        <w:rPr>
          <w:rFonts w:ascii="Arial" w:hAnsi="Arial" w:cs="Arial"/>
          <w:b/>
          <w:sz w:val="20"/>
          <w:szCs w:val="20"/>
        </w:rPr>
      </w:pPr>
      <w:bookmarkStart w:id="61" w:name="_Toc295300686"/>
      <w:bookmarkStart w:id="62" w:name="_Toc352830312"/>
      <w:bookmarkStart w:id="63" w:name="_Toc422313261"/>
      <w:bookmarkStart w:id="64" w:name="_Toc235514563"/>
      <w:r w:rsidRPr="00E672CC">
        <w:rPr>
          <w:rFonts w:ascii="Arial" w:hAnsi="Arial" w:cs="Arial"/>
          <w:b/>
          <w:sz w:val="20"/>
          <w:szCs w:val="20"/>
        </w:rPr>
        <w:t>Điều 9. Tổ chức thực hiện</w:t>
      </w:r>
      <w:bookmarkEnd w:id="61"/>
      <w:bookmarkEnd w:id="62"/>
      <w:bookmarkEnd w:id="63"/>
      <w:bookmarkEnd w:id="64"/>
    </w:p>
    <w:p w14:paraId="5A536728" w14:textId="77777777" w:rsidR="005B42BB" w:rsidRPr="00E672CC" w:rsidRDefault="005B42BB" w:rsidP="00E517C9">
      <w:pPr>
        <w:pStyle w:val="Style6"/>
        <w:numPr>
          <w:ilvl w:val="0"/>
          <w:numId w:val="0"/>
        </w:numPr>
        <w:spacing w:after="120" w:line="240" w:lineRule="auto"/>
        <w:ind w:firstLine="720"/>
        <w:rPr>
          <w:rFonts w:ascii="Arial" w:eastAsiaTheme="minorHAnsi" w:hAnsi="Arial" w:cs="Arial"/>
          <w:color w:val="auto"/>
          <w:sz w:val="20"/>
          <w:szCs w:val="20"/>
        </w:rPr>
      </w:pPr>
      <w:r w:rsidRPr="00E672CC">
        <w:rPr>
          <w:rFonts w:ascii="Arial" w:eastAsiaTheme="minorHAnsi" w:hAnsi="Arial" w:cs="Arial"/>
          <w:color w:val="auto"/>
          <w:sz w:val="20"/>
          <w:szCs w:val="20"/>
        </w:rPr>
        <w:t xml:space="preserve">1. Giao Ban Kỹ thuật và </w:t>
      </w:r>
      <w:proofErr w:type="gramStart"/>
      <w:r w:rsidRPr="00E672CC">
        <w:rPr>
          <w:rFonts w:ascii="Arial" w:eastAsiaTheme="minorHAnsi" w:hAnsi="Arial" w:cs="Arial"/>
          <w:color w:val="auto"/>
          <w:sz w:val="20"/>
          <w:szCs w:val="20"/>
        </w:rPr>
        <w:t>An</w:t>
      </w:r>
      <w:proofErr w:type="gramEnd"/>
      <w:r w:rsidRPr="00E672CC">
        <w:rPr>
          <w:rFonts w:ascii="Arial" w:eastAsiaTheme="minorHAnsi" w:hAnsi="Arial" w:cs="Arial"/>
          <w:color w:val="auto"/>
          <w:sz w:val="20"/>
          <w:szCs w:val="20"/>
        </w:rPr>
        <w:t xml:space="preserve"> toàn EVNNPT có trách nhiệm phổ biến, hướng dẫn và chủ trì kiểm tra việc thực hiện Quy định này.</w:t>
      </w:r>
    </w:p>
    <w:p w14:paraId="4CA947A4" w14:textId="77777777" w:rsidR="005B42BB" w:rsidRPr="00E672CC" w:rsidRDefault="005B42BB" w:rsidP="00E517C9">
      <w:pPr>
        <w:pStyle w:val="Style6"/>
        <w:numPr>
          <w:ilvl w:val="0"/>
          <w:numId w:val="0"/>
        </w:numPr>
        <w:spacing w:after="120" w:line="240" w:lineRule="auto"/>
        <w:ind w:firstLine="720"/>
        <w:rPr>
          <w:rFonts w:ascii="Arial" w:eastAsiaTheme="minorHAnsi" w:hAnsi="Arial" w:cs="Arial"/>
          <w:color w:val="auto"/>
          <w:sz w:val="20"/>
          <w:szCs w:val="20"/>
        </w:rPr>
      </w:pPr>
      <w:r w:rsidRPr="00E672CC">
        <w:rPr>
          <w:rFonts w:ascii="Arial" w:eastAsiaTheme="minorHAnsi" w:hAnsi="Arial" w:cs="Arial"/>
          <w:color w:val="auto"/>
          <w:sz w:val="20"/>
          <w:szCs w:val="20"/>
        </w:rPr>
        <w:t>2. Các đơn vị trực thuộc EVNNPT áp dụng trực tiếp Quy định này và được ban hành văn bản hướng dẫn thực hiện đối với những nội dung chưa được quy định tại Quy định này, bảo đảm phù hợp với đặc thù hoạt động của đơn vị. Văn bản hướng dẫn của đơn vị không được trái quy định của pháp luật, quy định của EVN và Quy định này.</w:t>
      </w:r>
    </w:p>
    <w:p w14:paraId="152E3DD1" w14:textId="77777777" w:rsidR="005B42BB" w:rsidRPr="00E672CC" w:rsidRDefault="005B42BB" w:rsidP="00E517C9">
      <w:pPr>
        <w:pStyle w:val="Style6"/>
        <w:numPr>
          <w:ilvl w:val="0"/>
          <w:numId w:val="0"/>
        </w:numPr>
        <w:spacing w:after="120" w:line="240" w:lineRule="auto"/>
        <w:ind w:firstLine="720"/>
        <w:rPr>
          <w:rFonts w:ascii="Arial" w:eastAsiaTheme="minorHAnsi" w:hAnsi="Arial" w:cs="Arial"/>
          <w:color w:val="auto"/>
          <w:sz w:val="20"/>
          <w:szCs w:val="20"/>
        </w:rPr>
      </w:pPr>
      <w:r w:rsidRPr="00E672CC">
        <w:rPr>
          <w:rFonts w:ascii="Arial" w:eastAsiaTheme="minorHAnsi" w:hAnsi="Arial" w:cs="Arial"/>
          <w:color w:val="auto"/>
          <w:sz w:val="20"/>
          <w:szCs w:val="20"/>
        </w:rPr>
        <w:t xml:space="preserve">3. Trong quá trình thực hiện, nếu phát sinh vướng mắc, các đơn vị có trách nhiệm phản ánh kịp thời về EVNNPT để xem xét bổ sung, sửa đổi cho phù hợp. </w:t>
      </w:r>
    </w:p>
    <w:p w14:paraId="2A06293C" w14:textId="77777777" w:rsidR="005B42BB" w:rsidRPr="00E672CC" w:rsidRDefault="005B42BB" w:rsidP="00E517C9">
      <w:pPr>
        <w:pStyle w:val="Style6"/>
        <w:numPr>
          <w:ilvl w:val="0"/>
          <w:numId w:val="0"/>
        </w:numPr>
        <w:spacing w:after="120" w:line="240" w:lineRule="auto"/>
        <w:ind w:firstLine="720"/>
        <w:rPr>
          <w:rFonts w:ascii="Arial" w:eastAsiaTheme="minorHAnsi" w:hAnsi="Arial" w:cs="Arial"/>
          <w:color w:val="auto"/>
          <w:sz w:val="20"/>
          <w:szCs w:val="20"/>
        </w:rPr>
      </w:pPr>
      <w:r w:rsidRPr="00E672CC">
        <w:rPr>
          <w:rFonts w:ascii="Arial" w:eastAsiaTheme="minorHAnsi" w:hAnsi="Arial" w:cs="Arial"/>
          <w:color w:val="auto"/>
          <w:sz w:val="20"/>
          <w:szCs w:val="20"/>
        </w:rPr>
        <w:t>4. Trong trường hợp các văn bản quy phạm pháp luật hoặc quy định của EVN được viện dẫn trong Quy định này được sửa đổi, bổ sung hoặc thay thế thì thực hiện theo văn bản mới.</w:t>
      </w:r>
    </w:p>
    <w:p w14:paraId="4968A003" w14:textId="77777777" w:rsidR="005B42BB" w:rsidRPr="00E672CC" w:rsidRDefault="005B42BB" w:rsidP="00E672CC">
      <w:pPr>
        <w:pStyle w:val="Heading1"/>
        <w:spacing w:before="0" w:line="240" w:lineRule="auto"/>
        <w:jc w:val="center"/>
        <w:rPr>
          <w:rFonts w:ascii="Arial" w:hAnsi="Arial" w:cs="Arial"/>
          <w:b/>
          <w:bCs/>
          <w:color w:val="auto"/>
          <w:sz w:val="20"/>
          <w:szCs w:val="20"/>
          <w:lang w:val="pt-BR"/>
        </w:rPr>
      </w:pPr>
      <w:bookmarkStart w:id="65" w:name="_Toc206575885"/>
    </w:p>
    <w:p w14:paraId="4DCF7C4A" w14:textId="77777777" w:rsidR="005B42BB" w:rsidRPr="00E672CC" w:rsidRDefault="005B42BB" w:rsidP="00E672CC">
      <w:pPr>
        <w:pStyle w:val="Heading1"/>
        <w:spacing w:before="0" w:line="240" w:lineRule="auto"/>
        <w:jc w:val="center"/>
        <w:rPr>
          <w:rFonts w:ascii="Arial" w:hAnsi="Arial" w:cs="Arial"/>
          <w:b/>
          <w:bCs/>
          <w:color w:val="auto"/>
          <w:sz w:val="20"/>
          <w:szCs w:val="20"/>
          <w:lang w:val="pt-BR"/>
        </w:rPr>
      </w:pPr>
      <w:bookmarkStart w:id="66" w:name="_Toc235514564"/>
      <w:r w:rsidRPr="00E672CC">
        <w:rPr>
          <w:rFonts w:ascii="Arial" w:hAnsi="Arial" w:cs="Arial"/>
          <w:b/>
          <w:bCs/>
          <w:color w:val="auto"/>
          <w:sz w:val="20"/>
          <w:szCs w:val="20"/>
          <w:lang w:val="pt-BR"/>
        </w:rPr>
        <w:t>PHỤ LỤC</w:t>
      </w:r>
      <w:bookmarkEnd w:id="65"/>
      <w:bookmarkEnd w:id="66"/>
    </w:p>
    <w:p w14:paraId="2BDFFD9F" w14:textId="77777777" w:rsidR="005B42BB" w:rsidRPr="00E672CC" w:rsidRDefault="005B42BB" w:rsidP="00E672CC">
      <w:pPr>
        <w:pStyle w:val="Tieungu"/>
        <w:rPr>
          <w:rFonts w:ascii="Arial" w:hAnsi="Arial" w:cs="Arial"/>
          <w:sz w:val="20"/>
          <w:szCs w:val="20"/>
          <w:lang w:val="pt-BR"/>
        </w:rPr>
      </w:pPr>
      <w:r w:rsidRPr="00E672CC">
        <w:rPr>
          <w:rFonts w:ascii="Arial" w:eastAsiaTheme="majorEastAsia" w:hAnsi="Arial" w:cs="Arial"/>
          <w:bCs/>
          <w:sz w:val="20"/>
          <w:szCs w:val="20"/>
          <w:lang w:val="pt-BR"/>
        </w:rPr>
        <w:t>DANH MỤC CÁC VĂN BẢN QUY PHẠM PHÁP LUẬT VÀ QUY CHẾ QUẢN LÝ NỘI BỘ CỦA EVN/EVNNPT LIÊN QUAN</w:t>
      </w:r>
    </w:p>
    <w:p w14:paraId="4B119554" w14:textId="77777777" w:rsidR="005B42BB" w:rsidRPr="00E672CC" w:rsidRDefault="005B42BB" w:rsidP="00E672CC">
      <w:pPr>
        <w:tabs>
          <w:tab w:val="left" w:pos="851"/>
          <w:tab w:val="left" w:pos="1134"/>
          <w:tab w:val="left" w:pos="1701"/>
        </w:tabs>
        <w:ind w:firstLine="567"/>
        <w:jc w:val="both"/>
        <w:rPr>
          <w:rFonts w:eastAsia="Times New Roman" w:cs="Arial"/>
          <w:szCs w:val="20"/>
          <w:lang w:val="pt-BR"/>
        </w:rPr>
      </w:pPr>
    </w:p>
    <w:p w14:paraId="7C9A85D0" w14:textId="77777777" w:rsidR="005B42BB" w:rsidRPr="00E672CC" w:rsidRDefault="005B42BB" w:rsidP="00E517C9">
      <w:pPr>
        <w:spacing w:after="120"/>
        <w:ind w:firstLine="720"/>
        <w:jc w:val="both"/>
        <w:rPr>
          <w:rFonts w:eastAsia="Times New Roman" w:cs="Arial"/>
          <w:strike/>
          <w:szCs w:val="20"/>
          <w:lang w:val="pt-BR"/>
        </w:rPr>
      </w:pPr>
      <w:r w:rsidRPr="00E672CC">
        <w:rPr>
          <w:rFonts w:eastAsia="Times New Roman" w:cs="Arial"/>
          <w:szCs w:val="20"/>
          <w:lang w:val="pt-BR"/>
        </w:rPr>
        <w:t>[1]</w:t>
      </w:r>
      <w:r w:rsidRPr="00E672CC">
        <w:rPr>
          <w:rFonts w:cs="Arial"/>
          <w:szCs w:val="20"/>
        </w:rPr>
        <w:t xml:space="preserve"> </w:t>
      </w:r>
      <w:r w:rsidRPr="00E672CC">
        <w:rPr>
          <w:rFonts w:eastAsia="Times New Roman" w:cs="Arial"/>
          <w:szCs w:val="20"/>
          <w:lang w:val="pt-BR"/>
        </w:rPr>
        <w:t>Quy định hệ thống truyền tải điện, phân phối điện và đo đếm điện năng do Bộ Công Thương ban hành kèm theo Thông tư số 05/2025/TT-BCT ngày 01/02/2025 và sửa đổi, bổ sung tại Thông tư số 46/2025/TT-BCT ngày 06/8/2025.</w:t>
      </w:r>
    </w:p>
    <w:p w14:paraId="4F0C75A5" w14:textId="77777777" w:rsidR="005B42BB" w:rsidRPr="00E672CC" w:rsidRDefault="005B42BB" w:rsidP="00E517C9">
      <w:pPr>
        <w:spacing w:after="120"/>
        <w:ind w:firstLine="720"/>
        <w:jc w:val="both"/>
        <w:rPr>
          <w:rFonts w:eastAsia="Times New Roman" w:cs="Arial"/>
          <w:szCs w:val="20"/>
          <w:lang w:val="pt-BR"/>
        </w:rPr>
      </w:pPr>
      <w:r w:rsidRPr="00E672CC">
        <w:rPr>
          <w:rFonts w:eastAsia="Times New Roman" w:cs="Arial"/>
          <w:szCs w:val="20"/>
          <w:lang w:val="pt-BR"/>
        </w:rPr>
        <w:lastRenderedPageBreak/>
        <w:t>[2] Quyết định số 905/QĐ-EVN ngày 17/06/2025 của EVN về việc ban hành Quy định về công tác Quản lý kỹ thuật trong Tập đoàn Điện lực Việt Nam.</w:t>
      </w:r>
    </w:p>
    <w:p w14:paraId="44424C3B" w14:textId="77777777" w:rsidR="005B42BB" w:rsidRPr="00E672CC" w:rsidRDefault="005B42BB" w:rsidP="00E672CC">
      <w:pPr>
        <w:rPr>
          <w:rFonts w:cs="Arial"/>
          <w:szCs w:val="20"/>
        </w:rPr>
      </w:pPr>
    </w:p>
    <w:sectPr w:rsidR="005B42BB" w:rsidRPr="00E672CC" w:rsidSect="00C732D5">
      <w:pgSz w:w="11906" w:h="16838" w:code="9"/>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5E6F11"/>
    <w:multiLevelType w:val="hybridMultilevel"/>
    <w:tmpl w:val="BDC48B78"/>
    <w:lvl w:ilvl="0" w:tplc="129A1788">
      <w:start w:val="1"/>
      <w:numFmt w:val="decimal"/>
      <w:suff w:val="space"/>
      <w:lvlText w:val="%1."/>
      <w:lvlJc w:val="left"/>
      <w:pPr>
        <w:ind w:left="0" w:firstLine="567"/>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 w15:restartNumberingAfterBreak="0">
    <w:nsid w:val="47C35415"/>
    <w:multiLevelType w:val="hybridMultilevel"/>
    <w:tmpl w:val="0E286586"/>
    <w:lvl w:ilvl="0" w:tplc="EFECE704">
      <w:start w:val="1"/>
      <w:numFmt w:val="lowerLetter"/>
      <w:lvlText w:val="%1)"/>
      <w:lvlJc w:val="left"/>
      <w:pPr>
        <w:tabs>
          <w:tab w:val="num" w:pos="680"/>
        </w:tabs>
        <w:ind w:left="0" w:firstLine="567"/>
      </w:pPr>
      <w:rPr>
        <w:rFonts w:hint="default"/>
      </w:rPr>
    </w:lvl>
    <w:lvl w:ilvl="1" w:tplc="3F4A65D0">
      <w:start w:val="1"/>
      <w:numFmt w:val="bullet"/>
      <w:pStyle w:val="Style6"/>
      <w:suff w:val="space"/>
      <w:lvlText w:val="-"/>
      <w:lvlJc w:val="left"/>
      <w:pPr>
        <w:ind w:left="3544" w:firstLine="851"/>
      </w:pPr>
      <w:rPr>
        <w:rFonts w:ascii="Times New Roman" w:eastAsia="Times New Roman" w:hAnsi="Times New Roman" w:cs="Times New Roman" w:hint="default"/>
        <w:vertAlign w:val="baseline"/>
      </w:rPr>
    </w:lvl>
    <w:lvl w:ilvl="2" w:tplc="2F54F54C">
      <w:numFmt w:val="bullet"/>
      <w:lvlText w:val=""/>
      <w:lvlJc w:val="left"/>
      <w:pPr>
        <w:tabs>
          <w:tab w:val="num" w:pos="1134"/>
        </w:tabs>
        <w:ind w:left="0" w:firstLine="1134"/>
      </w:pPr>
      <w:rPr>
        <w:rFonts w:ascii="Symbol" w:hAnsi="Symbol" w:hint="default"/>
        <w:vertAlign w:val="baseline"/>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FF05E51"/>
    <w:multiLevelType w:val="hybridMultilevel"/>
    <w:tmpl w:val="B51A2710"/>
    <w:lvl w:ilvl="0" w:tplc="872C0722">
      <w:start w:val="2"/>
      <w:numFmt w:val="bullet"/>
      <w:suff w:val="space"/>
      <w:lvlText w:val="-"/>
      <w:lvlJc w:val="left"/>
      <w:pPr>
        <w:ind w:left="4613" w:hanging="360"/>
      </w:pPr>
      <w:rPr>
        <w:rFonts w:ascii="Times New Roman" w:eastAsiaTheme="minorHAnsi" w:hAnsi="Times New Roman" w:cs="Times New Roman" w:hint="default"/>
      </w:rPr>
    </w:lvl>
    <w:lvl w:ilvl="1" w:tplc="04090003" w:tentative="1">
      <w:start w:val="1"/>
      <w:numFmt w:val="bullet"/>
      <w:lvlText w:val="o"/>
      <w:lvlJc w:val="left"/>
      <w:pPr>
        <w:ind w:left="5333" w:hanging="360"/>
      </w:pPr>
      <w:rPr>
        <w:rFonts w:ascii="Courier New" w:hAnsi="Courier New" w:cs="Courier New" w:hint="default"/>
      </w:rPr>
    </w:lvl>
    <w:lvl w:ilvl="2" w:tplc="04090005" w:tentative="1">
      <w:start w:val="1"/>
      <w:numFmt w:val="bullet"/>
      <w:lvlText w:val=""/>
      <w:lvlJc w:val="left"/>
      <w:pPr>
        <w:ind w:left="6053" w:hanging="360"/>
      </w:pPr>
      <w:rPr>
        <w:rFonts w:ascii="Wingdings" w:hAnsi="Wingdings" w:hint="default"/>
      </w:rPr>
    </w:lvl>
    <w:lvl w:ilvl="3" w:tplc="04090001" w:tentative="1">
      <w:start w:val="1"/>
      <w:numFmt w:val="bullet"/>
      <w:lvlText w:val=""/>
      <w:lvlJc w:val="left"/>
      <w:pPr>
        <w:ind w:left="6773" w:hanging="360"/>
      </w:pPr>
      <w:rPr>
        <w:rFonts w:ascii="Symbol" w:hAnsi="Symbol" w:hint="default"/>
      </w:rPr>
    </w:lvl>
    <w:lvl w:ilvl="4" w:tplc="04090003" w:tentative="1">
      <w:start w:val="1"/>
      <w:numFmt w:val="bullet"/>
      <w:lvlText w:val="o"/>
      <w:lvlJc w:val="left"/>
      <w:pPr>
        <w:ind w:left="7493" w:hanging="360"/>
      </w:pPr>
      <w:rPr>
        <w:rFonts w:ascii="Courier New" w:hAnsi="Courier New" w:cs="Courier New" w:hint="default"/>
      </w:rPr>
    </w:lvl>
    <w:lvl w:ilvl="5" w:tplc="04090005" w:tentative="1">
      <w:start w:val="1"/>
      <w:numFmt w:val="bullet"/>
      <w:lvlText w:val=""/>
      <w:lvlJc w:val="left"/>
      <w:pPr>
        <w:ind w:left="8213" w:hanging="360"/>
      </w:pPr>
      <w:rPr>
        <w:rFonts w:ascii="Wingdings" w:hAnsi="Wingdings" w:hint="default"/>
      </w:rPr>
    </w:lvl>
    <w:lvl w:ilvl="6" w:tplc="04090001" w:tentative="1">
      <w:start w:val="1"/>
      <w:numFmt w:val="bullet"/>
      <w:lvlText w:val=""/>
      <w:lvlJc w:val="left"/>
      <w:pPr>
        <w:ind w:left="8933" w:hanging="360"/>
      </w:pPr>
      <w:rPr>
        <w:rFonts w:ascii="Symbol" w:hAnsi="Symbol" w:hint="default"/>
      </w:rPr>
    </w:lvl>
    <w:lvl w:ilvl="7" w:tplc="04090003" w:tentative="1">
      <w:start w:val="1"/>
      <w:numFmt w:val="bullet"/>
      <w:lvlText w:val="o"/>
      <w:lvlJc w:val="left"/>
      <w:pPr>
        <w:ind w:left="9653" w:hanging="360"/>
      </w:pPr>
      <w:rPr>
        <w:rFonts w:ascii="Courier New" w:hAnsi="Courier New" w:cs="Courier New" w:hint="default"/>
      </w:rPr>
    </w:lvl>
    <w:lvl w:ilvl="8" w:tplc="04090005" w:tentative="1">
      <w:start w:val="1"/>
      <w:numFmt w:val="bullet"/>
      <w:lvlText w:val=""/>
      <w:lvlJc w:val="left"/>
      <w:pPr>
        <w:ind w:left="10373" w:hanging="360"/>
      </w:pPr>
      <w:rPr>
        <w:rFonts w:ascii="Wingdings" w:hAnsi="Wingdings" w:hint="default"/>
      </w:rPr>
    </w:lvl>
  </w:abstractNum>
  <w:abstractNum w:abstractNumId="3" w15:restartNumberingAfterBreak="0">
    <w:nsid w:val="500816D7"/>
    <w:multiLevelType w:val="hybridMultilevel"/>
    <w:tmpl w:val="34E6B13C"/>
    <w:lvl w:ilvl="0" w:tplc="AF606B4E">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2BB"/>
    <w:rsid w:val="005B42BB"/>
    <w:rsid w:val="0076675F"/>
    <w:rsid w:val="00C732D5"/>
    <w:rsid w:val="00D21D28"/>
    <w:rsid w:val="00D724A9"/>
    <w:rsid w:val="00E517C9"/>
    <w:rsid w:val="00E672CC"/>
    <w:rsid w:val="00FC1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6061"/>
  <w15:chartTrackingRefBased/>
  <w15:docId w15:val="{8BEDED4C-14BC-49BE-B951-301C36D5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42BB"/>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5B42BB"/>
    <w:pPr>
      <w:keepNext/>
      <w:keepLines/>
      <w:spacing w:before="120" w:after="120" w:line="288" w:lineRule="auto"/>
      <w:ind w:firstLine="567"/>
      <w:jc w:val="both"/>
      <w:outlineLvl w:val="1"/>
    </w:pPr>
    <w:rPr>
      <w:rFonts w:ascii="Times New Roman" w:eastAsiaTheme="majorEastAsia" w:hAnsi="Times New Roman" w:cstheme="majorBidi"/>
      <w:sz w:val="28"/>
      <w:szCs w:val="26"/>
    </w:rPr>
  </w:style>
  <w:style w:type="paragraph" w:styleId="Heading3">
    <w:name w:val="heading 3"/>
    <w:basedOn w:val="Normal"/>
    <w:next w:val="Normal"/>
    <w:link w:val="Heading3Char"/>
    <w:uiPriority w:val="9"/>
    <w:semiHidden/>
    <w:unhideWhenUsed/>
    <w:rsid w:val="005B42BB"/>
    <w:pPr>
      <w:keepNext/>
      <w:keepLines/>
      <w:spacing w:before="120" w:after="120" w:line="288" w:lineRule="auto"/>
      <w:ind w:firstLine="567"/>
      <w:jc w:val="both"/>
      <w:outlineLvl w:val="2"/>
    </w:pPr>
    <w:rPr>
      <w:rFonts w:ascii="Times New Roman" w:eastAsiaTheme="majorEastAsia" w:hAnsi="Times New Roman" w:cstheme="majorBid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2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B42BB"/>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semiHidden/>
    <w:rsid w:val="005B42BB"/>
    <w:rPr>
      <w:rFonts w:ascii="Times New Roman" w:eastAsiaTheme="majorEastAsia" w:hAnsi="Times New Roman" w:cstheme="majorBidi"/>
      <w:sz w:val="28"/>
      <w:szCs w:val="24"/>
    </w:rPr>
  </w:style>
  <w:style w:type="paragraph" w:customStyle="1" w:styleId="Style6">
    <w:name w:val="Style6"/>
    <w:basedOn w:val="Normal"/>
    <w:qFormat/>
    <w:rsid w:val="005B42BB"/>
    <w:pPr>
      <w:numPr>
        <w:ilvl w:val="1"/>
        <w:numId w:val="1"/>
      </w:numPr>
      <w:spacing w:line="340" w:lineRule="exact"/>
      <w:jc w:val="both"/>
    </w:pPr>
    <w:rPr>
      <w:rFonts w:ascii="Times New Roman" w:eastAsia="Times New Roman" w:hAnsi="Times New Roman" w:cs="Times New Roman"/>
      <w:color w:val="000000"/>
      <w:sz w:val="26"/>
      <w:szCs w:val="24"/>
      <w:lang w:val="en-GB"/>
    </w:rPr>
  </w:style>
  <w:style w:type="paragraph" w:customStyle="1" w:styleId="Style7">
    <w:name w:val="Style7"/>
    <w:basedOn w:val="Normal"/>
    <w:link w:val="Style7Char"/>
    <w:qFormat/>
    <w:rsid w:val="005B42BB"/>
    <w:pPr>
      <w:keepNext/>
      <w:spacing w:before="240" w:after="240" w:line="288" w:lineRule="auto"/>
      <w:ind w:firstLine="360"/>
      <w:jc w:val="center"/>
      <w:outlineLvl w:val="1"/>
    </w:pPr>
    <w:rPr>
      <w:rFonts w:ascii="Times New Roman" w:eastAsia="Times New Roman" w:hAnsi="Times New Roman" w:cs="Times New Roman"/>
      <w:b/>
      <w:bCs/>
      <w:sz w:val="26"/>
      <w:szCs w:val="20"/>
      <w:lang w:val="en-GB"/>
    </w:rPr>
  </w:style>
  <w:style w:type="character" w:customStyle="1" w:styleId="Style7Char">
    <w:name w:val="Style7 Char"/>
    <w:basedOn w:val="DefaultParagraphFont"/>
    <w:link w:val="Style7"/>
    <w:rsid w:val="005B42BB"/>
    <w:rPr>
      <w:rFonts w:ascii="Times New Roman" w:eastAsia="Times New Roman" w:hAnsi="Times New Roman" w:cs="Times New Roman"/>
      <w:b/>
      <w:bCs/>
      <w:sz w:val="26"/>
      <w:szCs w:val="20"/>
      <w:lang w:val="en-GB"/>
    </w:rPr>
  </w:style>
  <w:style w:type="paragraph" w:styleId="ListParagraph">
    <w:name w:val="List Paragraph"/>
    <w:basedOn w:val="Normal"/>
    <w:uiPriority w:val="1"/>
    <w:rsid w:val="005B42BB"/>
    <w:pPr>
      <w:spacing w:before="120" w:after="120" w:line="288" w:lineRule="auto"/>
      <w:ind w:firstLine="567"/>
      <w:jc w:val="both"/>
    </w:pPr>
    <w:rPr>
      <w:rFonts w:ascii="Times New Roman" w:hAnsi="Times New Roman"/>
      <w:sz w:val="28"/>
    </w:rPr>
  </w:style>
  <w:style w:type="paragraph" w:customStyle="1" w:styleId="Tieungu">
    <w:name w:val="Tieu_ngu"/>
    <w:basedOn w:val="Normal"/>
    <w:rsid w:val="005B42BB"/>
    <w:pPr>
      <w:jc w:val="center"/>
    </w:pPr>
    <w:rPr>
      <w:rFonts w:ascii="Times New Roman" w:eastAsia="Times New Roman" w:hAnsi="Times New Roman" w:cs="Times New Roman"/>
      <w:b/>
      <w:sz w:val="26"/>
      <w:szCs w:val="26"/>
    </w:rPr>
  </w:style>
  <w:style w:type="paragraph" w:styleId="BodyText">
    <w:name w:val="Body Text"/>
    <w:basedOn w:val="Normal"/>
    <w:link w:val="BodyTextChar"/>
    <w:uiPriority w:val="1"/>
    <w:rsid w:val="005B42BB"/>
    <w:pPr>
      <w:widowControl w:val="0"/>
      <w:spacing w:before="120" w:line="288" w:lineRule="auto"/>
      <w:ind w:firstLine="567"/>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5B42BB"/>
    <w:rPr>
      <w:rFonts w:ascii="Times New Roman" w:eastAsia="Times New Roman" w:hAnsi="Times New Roman"/>
      <w:sz w:val="28"/>
      <w:szCs w:val="28"/>
    </w:rPr>
  </w:style>
  <w:style w:type="table" w:styleId="TableGrid">
    <w:name w:val="Table Grid"/>
    <w:basedOn w:val="TableNormal"/>
    <w:uiPriority w:val="39"/>
    <w:rsid w:val="005B42B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B42BB"/>
    <w:pPr>
      <w:outlineLvl w:val="9"/>
    </w:pPr>
  </w:style>
  <w:style w:type="paragraph" w:styleId="TOC1">
    <w:name w:val="toc 1"/>
    <w:basedOn w:val="Normal"/>
    <w:next w:val="Normal"/>
    <w:autoRedefine/>
    <w:uiPriority w:val="39"/>
    <w:unhideWhenUsed/>
    <w:rsid w:val="005B42BB"/>
    <w:pPr>
      <w:tabs>
        <w:tab w:val="right" w:leader="dot" w:pos="9061"/>
      </w:tabs>
      <w:spacing w:after="100" w:line="259" w:lineRule="auto"/>
    </w:pPr>
    <w:rPr>
      <w:rFonts w:ascii="Times New Roman" w:eastAsia="Times New Roman" w:hAnsi="Times New Roman" w:cs="Times New Roman"/>
      <w:noProof/>
      <w:kern w:val="32"/>
      <w:sz w:val="28"/>
      <w:szCs w:val="28"/>
    </w:rPr>
  </w:style>
  <w:style w:type="character" w:styleId="Hyperlink">
    <w:name w:val="Hyperlink"/>
    <w:basedOn w:val="DefaultParagraphFont"/>
    <w:uiPriority w:val="99"/>
    <w:unhideWhenUsed/>
    <w:rsid w:val="005B42BB"/>
    <w:rPr>
      <w:color w:val="0563C1" w:themeColor="hyperlink"/>
      <w:u w:val="single"/>
    </w:rPr>
  </w:style>
  <w:style w:type="paragraph" w:styleId="TOC2">
    <w:name w:val="toc 2"/>
    <w:basedOn w:val="Normal"/>
    <w:next w:val="Normal"/>
    <w:autoRedefine/>
    <w:uiPriority w:val="39"/>
    <w:unhideWhenUsed/>
    <w:rsid w:val="005B42BB"/>
    <w:pPr>
      <w:spacing w:after="100" w:line="259" w:lineRule="auto"/>
      <w:ind w:left="220"/>
    </w:pPr>
    <w:rPr>
      <w:rFonts w:asciiTheme="minorHAnsi" w:hAnsiTheme="minorHAnsi"/>
      <w:sz w:val="22"/>
    </w:rPr>
  </w:style>
  <w:style w:type="paragraph" w:styleId="TOC3">
    <w:name w:val="toc 3"/>
    <w:basedOn w:val="Normal"/>
    <w:next w:val="Normal"/>
    <w:autoRedefine/>
    <w:uiPriority w:val="39"/>
    <w:unhideWhenUsed/>
    <w:rsid w:val="005B42BB"/>
    <w:pPr>
      <w:spacing w:after="100" w:line="259" w:lineRule="auto"/>
      <w:ind w:left="44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3755</Words>
  <Characters>21409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Hải Yến</dc:creator>
  <cp:keywords/>
  <dc:description/>
  <cp:lastModifiedBy>Dell</cp:lastModifiedBy>
  <cp:revision>4</cp:revision>
  <dcterms:created xsi:type="dcterms:W3CDTF">2026-07-31T01:57:00Z</dcterms:created>
  <dcterms:modified xsi:type="dcterms:W3CDTF">2026-07-31T01:57:00Z</dcterms:modified>
</cp:coreProperties>
</file>